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F0" w:rsidRPr="004A03F0" w:rsidRDefault="004A03F0" w:rsidP="004A03F0">
      <w:pPr>
        <w:spacing w:line="240" w:lineRule="auto"/>
        <w:ind w:left="2130" w:hanging="2130"/>
        <w:contextualSpacing/>
        <w:jc w:val="center"/>
        <w:rPr>
          <w:rFonts w:ascii="Arial" w:eastAsia="Arial" w:hAnsi="Arial" w:cs="Arial"/>
          <w:b/>
          <w:sz w:val="24"/>
          <w:szCs w:val="24"/>
        </w:rPr>
      </w:pPr>
      <w:r w:rsidRPr="004A03F0">
        <w:rPr>
          <w:rFonts w:ascii="Arial" w:eastAsia="Arial" w:hAnsi="Arial" w:cs="Arial"/>
          <w:b/>
          <w:sz w:val="24"/>
          <w:szCs w:val="24"/>
        </w:rPr>
        <w:t>Anschreiben</w:t>
      </w:r>
    </w:p>
    <w:p w:rsidR="004A03F0" w:rsidRPr="004A03F0" w:rsidRDefault="004A03F0" w:rsidP="0025516C">
      <w:pPr>
        <w:spacing w:line="240" w:lineRule="auto"/>
        <w:ind w:left="2130" w:hanging="2130"/>
        <w:contextualSpacing/>
        <w:rPr>
          <w:rFonts w:ascii="Arial" w:eastAsia="Arial" w:hAnsi="Arial" w:cs="Arial"/>
        </w:rPr>
      </w:pPr>
    </w:p>
    <w:p w:rsidR="004A03F0" w:rsidRPr="004A03F0" w:rsidRDefault="004A03F0" w:rsidP="0025516C">
      <w:pPr>
        <w:spacing w:line="240" w:lineRule="auto"/>
        <w:ind w:left="2130" w:hanging="2130"/>
        <w:contextualSpacing/>
        <w:rPr>
          <w:rFonts w:ascii="Arial" w:eastAsia="Arial" w:hAnsi="Arial" w:cs="Arial"/>
        </w:rPr>
      </w:pPr>
    </w:p>
    <w:p w:rsidR="004A03F0" w:rsidRPr="004A03F0" w:rsidRDefault="004A03F0" w:rsidP="0025516C">
      <w:pPr>
        <w:spacing w:line="240" w:lineRule="auto"/>
        <w:ind w:left="2130" w:hanging="2130"/>
        <w:contextualSpacing/>
        <w:rPr>
          <w:rFonts w:ascii="Arial" w:eastAsia="Arial" w:hAnsi="Arial" w:cs="Arial"/>
        </w:rPr>
      </w:pPr>
    </w:p>
    <w:p w:rsidR="0025516C" w:rsidRPr="0025516C" w:rsidRDefault="0025516C" w:rsidP="0025516C">
      <w:pPr>
        <w:spacing w:line="240" w:lineRule="auto"/>
        <w:ind w:left="2130" w:hanging="2130"/>
        <w:contextualSpacing/>
        <w:rPr>
          <w:rFonts w:ascii="Arial" w:eastAsia="Arial" w:hAnsi="Arial" w:cs="Arial"/>
          <w:b/>
        </w:rPr>
      </w:pPr>
      <w:r w:rsidRPr="0025516C">
        <w:rPr>
          <w:rFonts w:ascii="Arial" w:eastAsia="Arial" w:hAnsi="Arial" w:cs="Arial"/>
          <w:b/>
        </w:rPr>
        <w:t xml:space="preserve">Maßnahme: </w:t>
      </w:r>
      <w:r w:rsidRPr="0025516C">
        <w:rPr>
          <w:rFonts w:ascii="Arial" w:eastAsia="Arial" w:hAnsi="Arial" w:cs="Arial"/>
          <w:b/>
        </w:rPr>
        <w:tab/>
      </w:r>
      <w:r w:rsidR="00761B5E">
        <w:rPr>
          <w:rFonts w:ascii="Arial" w:eastAsia="Arial" w:hAnsi="Arial" w:cs="Arial"/>
          <w:b/>
        </w:rPr>
        <w:t>Technische Gebäudeausstattung (HLS, Anlagengruppen 1,2,3)</w:t>
      </w:r>
      <w:r w:rsidR="00DB5E54">
        <w:rPr>
          <w:rFonts w:ascii="Arial" w:eastAsia="Arial" w:hAnsi="Arial" w:cs="Arial"/>
          <w:b/>
        </w:rPr>
        <w:t xml:space="preserve"> für </w:t>
      </w:r>
      <w:r w:rsidR="00FA1954">
        <w:rPr>
          <w:rFonts w:ascii="Arial" w:eastAsia="Arial" w:hAnsi="Arial" w:cs="Arial"/>
          <w:b/>
        </w:rPr>
        <w:t>den Neubau des „Hauses der Begegnung“</w:t>
      </w:r>
    </w:p>
    <w:p w:rsidR="0025516C" w:rsidRPr="0025516C" w:rsidRDefault="0025516C" w:rsidP="0025516C">
      <w:pPr>
        <w:spacing w:line="240" w:lineRule="auto"/>
        <w:ind w:left="1410" w:hanging="1410"/>
        <w:contextualSpacing/>
        <w:rPr>
          <w:rFonts w:ascii="Arial" w:eastAsia="Arial" w:hAnsi="Arial" w:cs="Arial"/>
          <w:b/>
        </w:rPr>
      </w:pPr>
      <w:r w:rsidRPr="0025516C">
        <w:rPr>
          <w:rFonts w:ascii="Arial" w:eastAsia="Arial" w:hAnsi="Arial" w:cs="Arial"/>
          <w:b/>
        </w:rPr>
        <w:t>Auftraggeber:</w:t>
      </w:r>
      <w:r w:rsidRPr="0025516C">
        <w:rPr>
          <w:rFonts w:ascii="Arial" w:eastAsia="Arial" w:hAnsi="Arial" w:cs="Arial"/>
          <w:b/>
        </w:rPr>
        <w:tab/>
        <w:t xml:space="preserve">Magistrat der Stadt </w:t>
      </w:r>
      <w:r w:rsidR="00DB5E54">
        <w:rPr>
          <w:rFonts w:ascii="Arial" w:eastAsia="Arial" w:hAnsi="Arial" w:cs="Arial"/>
          <w:b/>
        </w:rPr>
        <w:t>Neustadt (Hessen)</w:t>
      </w:r>
    </w:p>
    <w:p w:rsidR="0025516C" w:rsidRPr="0025516C" w:rsidRDefault="0025516C" w:rsidP="0025516C">
      <w:pPr>
        <w:spacing w:line="240" w:lineRule="auto"/>
        <w:contextualSpacing/>
        <w:rPr>
          <w:rFonts w:ascii="Arial" w:eastAsia="Arial" w:hAnsi="Arial" w:cs="Arial"/>
          <w:b/>
        </w:rPr>
      </w:pPr>
    </w:p>
    <w:p w:rsidR="0025516C" w:rsidRPr="0025516C" w:rsidRDefault="0025516C" w:rsidP="0025516C">
      <w:pPr>
        <w:spacing w:line="240" w:lineRule="auto"/>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r w:rsidRPr="0025516C">
        <w:rPr>
          <w:rFonts w:ascii="Arial" w:eastAsia="Arial" w:hAnsi="Arial" w:cs="Arial"/>
        </w:rPr>
        <w:t>Sehr geehrte Damen und Herren,</w:t>
      </w:r>
    </w:p>
    <w:p w:rsidR="0025516C" w:rsidRPr="0025516C" w:rsidRDefault="0025516C" w:rsidP="0025516C">
      <w:pPr>
        <w:spacing w:line="240" w:lineRule="auto"/>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r w:rsidRPr="0025516C">
        <w:rPr>
          <w:rFonts w:ascii="Arial" w:eastAsia="Arial" w:hAnsi="Arial" w:cs="Arial"/>
        </w:rPr>
        <w:t xml:space="preserve">zum Download stehen folgende Unterlagen zur Verfügung: </w:t>
      </w:r>
    </w:p>
    <w:p w:rsidR="0025516C" w:rsidRDefault="0025516C" w:rsidP="0025516C">
      <w:pPr>
        <w:numPr>
          <w:ilvl w:val="0"/>
          <w:numId w:val="1"/>
        </w:numPr>
        <w:spacing w:line="240" w:lineRule="auto"/>
        <w:contextualSpacing/>
        <w:rPr>
          <w:rFonts w:ascii="Arial" w:eastAsia="Arial" w:hAnsi="Arial" w:cs="Arial"/>
        </w:rPr>
      </w:pPr>
      <w:r w:rsidRPr="0025516C">
        <w:rPr>
          <w:rFonts w:ascii="Arial" w:eastAsia="Arial" w:hAnsi="Arial" w:cs="Arial"/>
        </w:rPr>
        <w:t>dieses Anschreiben</w:t>
      </w:r>
    </w:p>
    <w:p w:rsidR="00237F81" w:rsidRPr="0025516C" w:rsidRDefault="00237F81" w:rsidP="00237F81">
      <w:pPr>
        <w:numPr>
          <w:ilvl w:val="0"/>
          <w:numId w:val="1"/>
        </w:numPr>
        <w:spacing w:line="240" w:lineRule="auto"/>
        <w:contextualSpacing/>
        <w:rPr>
          <w:rFonts w:ascii="Arial" w:eastAsia="Arial" w:hAnsi="Arial" w:cs="Arial"/>
        </w:rPr>
      </w:pPr>
      <w:r>
        <w:rPr>
          <w:rFonts w:ascii="Arial" w:eastAsia="Arial" w:hAnsi="Arial" w:cs="Arial"/>
        </w:rPr>
        <w:t xml:space="preserve">Auszug aus </w:t>
      </w:r>
      <w:r w:rsidRPr="00237F81">
        <w:rPr>
          <w:rFonts w:ascii="Arial" w:eastAsia="Arial" w:hAnsi="Arial" w:cs="Arial"/>
        </w:rPr>
        <w:t>dem Fördermittelantrag zur Aufnahme in das Städtebauförderungsprogramm „Soziale Integration im Quartier“</w:t>
      </w:r>
      <w:r w:rsidR="00D542A7">
        <w:rPr>
          <w:rFonts w:ascii="Arial" w:eastAsia="Arial" w:hAnsi="Arial" w:cs="Arial"/>
        </w:rPr>
        <w:t xml:space="preserve"> (S. 9-13 und Konzeption </w:t>
      </w:r>
      <w:proofErr w:type="spellStart"/>
      <w:r w:rsidR="00D542A7">
        <w:rPr>
          <w:rFonts w:ascii="Arial" w:eastAsia="Arial" w:hAnsi="Arial" w:cs="Arial"/>
        </w:rPr>
        <w:t>Hephata</w:t>
      </w:r>
      <w:proofErr w:type="spellEnd"/>
      <w:r w:rsidR="00D542A7">
        <w:rPr>
          <w:rFonts w:ascii="Arial" w:eastAsia="Arial" w:hAnsi="Arial" w:cs="Arial"/>
        </w:rPr>
        <w:t xml:space="preserve"> Diakonie)</w:t>
      </w:r>
    </w:p>
    <w:p w:rsidR="0025516C" w:rsidRPr="0025516C" w:rsidRDefault="0025516C" w:rsidP="0025516C">
      <w:pPr>
        <w:numPr>
          <w:ilvl w:val="0"/>
          <w:numId w:val="1"/>
        </w:numPr>
        <w:spacing w:line="240" w:lineRule="auto"/>
        <w:contextualSpacing/>
        <w:rPr>
          <w:rFonts w:ascii="Arial" w:eastAsia="Arial" w:hAnsi="Arial" w:cs="Arial"/>
        </w:rPr>
      </w:pPr>
      <w:r w:rsidRPr="0025516C">
        <w:rPr>
          <w:rFonts w:ascii="Arial" w:eastAsia="Arial" w:hAnsi="Arial" w:cs="Arial"/>
        </w:rPr>
        <w:t>die Wettbewerbsbedingungen</w:t>
      </w:r>
    </w:p>
    <w:p w:rsidR="0025516C" w:rsidRPr="0025516C" w:rsidRDefault="0025516C" w:rsidP="0025516C">
      <w:pPr>
        <w:numPr>
          <w:ilvl w:val="0"/>
          <w:numId w:val="1"/>
        </w:numPr>
        <w:spacing w:line="240" w:lineRule="auto"/>
        <w:contextualSpacing/>
        <w:rPr>
          <w:rFonts w:ascii="Arial" w:eastAsia="Arial" w:hAnsi="Arial" w:cs="Arial"/>
        </w:rPr>
      </w:pPr>
      <w:r w:rsidRPr="0025516C">
        <w:rPr>
          <w:rFonts w:ascii="Arial" w:eastAsia="Arial" w:hAnsi="Arial" w:cs="Arial"/>
        </w:rPr>
        <w:t>d</w:t>
      </w:r>
      <w:r w:rsidR="00330630">
        <w:rPr>
          <w:rFonts w:ascii="Arial" w:eastAsia="Arial" w:hAnsi="Arial" w:cs="Arial"/>
        </w:rPr>
        <w:t>as Formblatt</w:t>
      </w:r>
      <w:r w:rsidRPr="0025516C">
        <w:rPr>
          <w:rFonts w:ascii="Arial" w:eastAsia="Arial" w:hAnsi="Arial" w:cs="Arial"/>
        </w:rPr>
        <w:t xml:space="preserve"> Teilnahmeantrag, d</w:t>
      </w:r>
      <w:r w:rsidR="00330630">
        <w:rPr>
          <w:rFonts w:ascii="Arial" w:eastAsia="Arial" w:hAnsi="Arial" w:cs="Arial"/>
        </w:rPr>
        <w:t>as</w:t>
      </w:r>
      <w:r w:rsidRPr="0025516C">
        <w:rPr>
          <w:rFonts w:ascii="Arial" w:eastAsia="Arial" w:hAnsi="Arial" w:cs="Arial"/>
        </w:rPr>
        <w:t xml:space="preserve"> zwingend sowohl in Papierform als auch auf Datenträger (DVD, USB-Stick) einzureichen und rechtsverbindlich zu unterschreiben ist. (In anderer Form eingereichte Teilnahmeanträge werden zwingend ausgeschlossen)</w:t>
      </w:r>
    </w:p>
    <w:p w:rsidR="0025516C" w:rsidRDefault="00330630" w:rsidP="0025516C">
      <w:pPr>
        <w:numPr>
          <w:ilvl w:val="0"/>
          <w:numId w:val="1"/>
        </w:numPr>
        <w:spacing w:line="240" w:lineRule="auto"/>
        <w:contextualSpacing/>
        <w:rPr>
          <w:rFonts w:ascii="Arial" w:eastAsia="Arial" w:hAnsi="Arial" w:cs="Arial"/>
        </w:rPr>
      </w:pPr>
      <w:proofErr w:type="gramStart"/>
      <w:r>
        <w:rPr>
          <w:rFonts w:ascii="Arial" w:eastAsia="Arial" w:hAnsi="Arial" w:cs="Arial"/>
        </w:rPr>
        <w:t>das</w:t>
      </w:r>
      <w:proofErr w:type="gramEnd"/>
      <w:r>
        <w:rPr>
          <w:rFonts w:ascii="Arial" w:eastAsia="Arial" w:hAnsi="Arial" w:cs="Arial"/>
        </w:rPr>
        <w:t xml:space="preserve"> </w:t>
      </w:r>
      <w:r w:rsidR="0025516C" w:rsidRPr="0025516C">
        <w:rPr>
          <w:rFonts w:ascii="Arial" w:eastAsia="Arial" w:hAnsi="Arial" w:cs="Arial"/>
        </w:rPr>
        <w:t>Blanko der Wertungsmatrix für die Teilnahmeanträge</w:t>
      </w:r>
    </w:p>
    <w:p w:rsidR="004C054B" w:rsidRDefault="004C054B" w:rsidP="0025516C">
      <w:pPr>
        <w:numPr>
          <w:ilvl w:val="0"/>
          <w:numId w:val="1"/>
        </w:numPr>
        <w:spacing w:line="240" w:lineRule="auto"/>
        <w:contextualSpacing/>
        <w:rPr>
          <w:rFonts w:ascii="Arial" w:eastAsia="Arial" w:hAnsi="Arial" w:cs="Arial"/>
        </w:rPr>
      </w:pPr>
      <w:r>
        <w:rPr>
          <w:rFonts w:ascii="Arial" w:eastAsia="Arial" w:hAnsi="Arial" w:cs="Arial"/>
        </w:rPr>
        <w:t>das Formblatt Eignungsleihe</w:t>
      </w:r>
    </w:p>
    <w:p w:rsidR="004C054B" w:rsidRPr="0025516C" w:rsidRDefault="004C054B" w:rsidP="0025516C">
      <w:pPr>
        <w:numPr>
          <w:ilvl w:val="0"/>
          <w:numId w:val="1"/>
        </w:numPr>
        <w:spacing w:line="240" w:lineRule="auto"/>
        <w:contextualSpacing/>
        <w:rPr>
          <w:rFonts w:ascii="Arial" w:eastAsia="Arial" w:hAnsi="Arial" w:cs="Arial"/>
        </w:rPr>
      </w:pPr>
      <w:r>
        <w:rPr>
          <w:rFonts w:ascii="Arial" w:eastAsia="Arial" w:hAnsi="Arial" w:cs="Arial"/>
        </w:rPr>
        <w:t>das Formblatt „Nachunternehmen“</w:t>
      </w:r>
    </w:p>
    <w:p w:rsidR="0025516C" w:rsidRPr="0025516C" w:rsidRDefault="00330630" w:rsidP="0025516C">
      <w:pPr>
        <w:numPr>
          <w:ilvl w:val="0"/>
          <w:numId w:val="1"/>
        </w:numPr>
        <w:spacing w:line="240" w:lineRule="auto"/>
        <w:contextualSpacing/>
        <w:rPr>
          <w:rFonts w:ascii="Arial" w:eastAsia="Arial" w:hAnsi="Arial" w:cs="Arial"/>
        </w:rPr>
      </w:pPr>
      <w:r>
        <w:rPr>
          <w:rFonts w:ascii="Arial" w:eastAsia="Arial" w:hAnsi="Arial" w:cs="Arial"/>
        </w:rPr>
        <w:t xml:space="preserve">das </w:t>
      </w:r>
      <w:r w:rsidR="0025516C" w:rsidRPr="0025516C">
        <w:rPr>
          <w:rFonts w:ascii="Arial" w:eastAsia="Arial" w:hAnsi="Arial" w:cs="Arial"/>
        </w:rPr>
        <w:t>Formblatt Angebotsschreiben</w:t>
      </w:r>
    </w:p>
    <w:p w:rsidR="0025516C" w:rsidRPr="0025516C" w:rsidRDefault="00330630" w:rsidP="0025516C">
      <w:pPr>
        <w:numPr>
          <w:ilvl w:val="0"/>
          <w:numId w:val="1"/>
        </w:numPr>
        <w:spacing w:line="240" w:lineRule="auto"/>
        <w:contextualSpacing/>
        <w:rPr>
          <w:rFonts w:ascii="Arial" w:eastAsia="Arial" w:hAnsi="Arial" w:cs="Arial"/>
        </w:rPr>
      </w:pPr>
      <w:proofErr w:type="gramStart"/>
      <w:r>
        <w:rPr>
          <w:rFonts w:ascii="Arial" w:eastAsia="Arial" w:hAnsi="Arial" w:cs="Arial"/>
        </w:rPr>
        <w:t>das</w:t>
      </w:r>
      <w:proofErr w:type="gramEnd"/>
      <w:r>
        <w:rPr>
          <w:rFonts w:ascii="Arial" w:eastAsia="Arial" w:hAnsi="Arial" w:cs="Arial"/>
        </w:rPr>
        <w:t xml:space="preserve"> </w:t>
      </w:r>
      <w:r w:rsidR="0025516C" w:rsidRPr="0025516C">
        <w:rPr>
          <w:rFonts w:ascii="Arial" w:eastAsia="Arial" w:hAnsi="Arial" w:cs="Arial"/>
        </w:rPr>
        <w:t>Blanko der Wertungsmatrix für die Angebote</w:t>
      </w:r>
    </w:p>
    <w:p w:rsidR="0025516C" w:rsidRPr="0025516C" w:rsidRDefault="00330630" w:rsidP="0025516C">
      <w:pPr>
        <w:numPr>
          <w:ilvl w:val="0"/>
          <w:numId w:val="1"/>
        </w:numPr>
        <w:spacing w:line="240" w:lineRule="auto"/>
        <w:contextualSpacing/>
        <w:rPr>
          <w:rFonts w:ascii="Arial" w:eastAsia="Arial" w:hAnsi="Arial" w:cs="Arial"/>
        </w:rPr>
      </w:pPr>
      <w:r>
        <w:rPr>
          <w:rFonts w:ascii="Arial" w:eastAsia="Arial" w:hAnsi="Arial" w:cs="Arial"/>
        </w:rPr>
        <w:t xml:space="preserve">die </w:t>
      </w:r>
      <w:r w:rsidR="0025516C" w:rsidRPr="0025516C">
        <w:rPr>
          <w:rFonts w:ascii="Arial" w:eastAsia="Arial" w:hAnsi="Arial" w:cs="Arial"/>
        </w:rPr>
        <w:t>Verpflichtungserklärung zu Tariftreue und Mindestentgelt bei öffentlichen Aufträgen nach dem Hessischen Vergabe- und Tariftreuegesetz (HVTG)</w:t>
      </w:r>
    </w:p>
    <w:p w:rsidR="0025516C" w:rsidRDefault="0025516C" w:rsidP="0025516C">
      <w:pPr>
        <w:spacing w:line="240" w:lineRule="auto"/>
        <w:contextualSpacing/>
        <w:rPr>
          <w:rFonts w:ascii="Arial" w:eastAsia="Arial" w:hAnsi="Arial" w:cs="Arial"/>
        </w:rPr>
      </w:pPr>
    </w:p>
    <w:p w:rsidR="006E794A" w:rsidRPr="006E794A" w:rsidRDefault="006E794A" w:rsidP="006E794A">
      <w:pPr>
        <w:pStyle w:val="Listenabsatz"/>
        <w:numPr>
          <w:ilvl w:val="0"/>
          <w:numId w:val="21"/>
        </w:numPr>
        <w:spacing w:after="0" w:line="240" w:lineRule="auto"/>
        <w:rPr>
          <w:rFonts w:ascii="Arial" w:eastAsia="Times New Roman" w:hAnsi="Arial" w:cs="Arial"/>
          <w:lang w:eastAsia="de-DE"/>
        </w:rPr>
      </w:pPr>
      <w:r w:rsidRPr="006E794A">
        <w:rPr>
          <w:rFonts w:ascii="Arial" w:eastAsia="Times New Roman" w:hAnsi="Arial" w:cs="Arial"/>
          <w:b/>
          <w:lang w:eastAsia="de-DE"/>
        </w:rPr>
        <w:t>Allgemeiner Hintergrund des Vergabeverfahrens</w:t>
      </w:r>
      <w:r w:rsidRPr="006E794A">
        <w:rPr>
          <w:rFonts w:ascii="Arial" w:eastAsia="Times New Roman" w:hAnsi="Arial" w:cs="Arial"/>
          <w:lang w:eastAsia="de-DE"/>
        </w:rPr>
        <w:t xml:space="preserve"> </w:t>
      </w:r>
    </w:p>
    <w:p w:rsidR="006E794A" w:rsidRPr="006E794A" w:rsidRDefault="006E794A" w:rsidP="006E794A">
      <w:pPr>
        <w:spacing w:after="0" w:line="240" w:lineRule="auto"/>
        <w:rPr>
          <w:rFonts w:ascii="Arial" w:eastAsia="Times New Roman" w:hAnsi="Arial" w:cs="Arial"/>
          <w:lang w:eastAsia="de-DE"/>
        </w:rPr>
      </w:pPr>
    </w:p>
    <w:p w:rsidR="007F5752" w:rsidRDefault="00A04B53" w:rsidP="009D69D9">
      <w:pPr>
        <w:spacing w:after="0" w:line="240" w:lineRule="auto"/>
        <w:ind w:left="709"/>
        <w:jc w:val="both"/>
        <w:rPr>
          <w:rFonts w:ascii="Arial" w:eastAsia="Times New Roman" w:hAnsi="Arial" w:cs="Arial"/>
          <w:lang w:eastAsia="de-DE"/>
        </w:rPr>
      </w:pPr>
      <w:r>
        <w:rPr>
          <w:rFonts w:ascii="Arial" w:eastAsia="Times New Roman" w:hAnsi="Arial" w:cs="Arial"/>
          <w:lang w:eastAsia="de-DE"/>
        </w:rPr>
        <w:t xml:space="preserve">Das bis 1979 erbaute ehemalige </w:t>
      </w:r>
      <w:proofErr w:type="spellStart"/>
      <w:r>
        <w:rPr>
          <w:rFonts w:ascii="Arial" w:eastAsia="Times New Roman" w:hAnsi="Arial" w:cs="Arial"/>
          <w:lang w:eastAsia="de-DE"/>
        </w:rPr>
        <w:t>Sodatenfreizeitheim</w:t>
      </w:r>
      <w:proofErr w:type="spellEnd"/>
      <w:r>
        <w:rPr>
          <w:rFonts w:ascii="Arial" w:eastAsia="Times New Roman" w:hAnsi="Arial" w:cs="Arial"/>
          <w:lang w:eastAsia="de-DE"/>
        </w:rPr>
        <w:t xml:space="preserve"> („Haus der Begegnung“) steht im Eigentum der Auftraggeberin und wird für öffentliche und private sowie schulische Veranstaltungen genutzt. </w:t>
      </w:r>
      <w:r w:rsidR="00E54F41">
        <w:rPr>
          <w:rFonts w:ascii="Arial" w:eastAsia="Times New Roman" w:hAnsi="Arial" w:cs="Arial"/>
          <w:lang w:eastAsia="de-DE"/>
        </w:rPr>
        <w:t xml:space="preserve">Es liegt auf einem ca. </w:t>
      </w:r>
      <w:r w:rsidR="006E135D">
        <w:rPr>
          <w:rFonts w:ascii="Arial" w:eastAsia="Times New Roman" w:hAnsi="Arial" w:cs="Arial"/>
          <w:lang w:eastAsia="de-DE"/>
        </w:rPr>
        <w:t>4.100</w:t>
      </w:r>
      <w:r w:rsidR="00E54F41">
        <w:rPr>
          <w:rFonts w:ascii="Arial" w:eastAsia="Times New Roman" w:hAnsi="Arial" w:cs="Arial"/>
          <w:lang w:eastAsia="de-DE"/>
        </w:rPr>
        <w:t xml:space="preserve"> qm großen Grundstück in der Kernstadt von Neustadt (Hessen)</w:t>
      </w:r>
      <w:r w:rsidR="007F5752">
        <w:rPr>
          <w:rFonts w:ascii="Arial" w:eastAsia="Times New Roman" w:hAnsi="Arial" w:cs="Arial"/>
          <w:lang w:eastAsia="de-DE"/>
        </w:rPr>
        <w:t xml:space="preserve"> im Bereich des Bebauungsplans Nr. 27 – „Wohnbebauung am Bürgerpark“</w:t>
      </w:r>
      <w:r w:rsidR="00E54F41">
        <w:rPr>
          <w:rFonts w:ascii="Arial" w:eastAsia="Times New Roman" w:hAnsi="Arial" w:cs="Arial"/>
          <w:lang w:eastAsia="de-DE"/>
        </w:rPr>
        <w:t>.</w:t>
      </w:r>
      <w:r w:rsidR="007F5752">
        <w:rPr>
          <w:rFonts w:ascii="Arial" w:eastAsia="Times New Roman" w:hAnsi="Arial" w:cs="Arial"/>
          <w:lang w:eastAsia="de-DE"/>
        </w:rPr>
        <w:t xml:space="preserve"> Dieser Bebauungsplan ist online einzusehen über das Bürger GIS. Er wurde seinerzeit </w:t>
      </w:r>
      <w:r w:rsidR="007F5752" w:rsidRPr="007F5752">
        <w:rPr>
          <w:rFonts w:ascii="Arial" w:eastAsia="Times New Roman" w:hAnsi="Arial" w:cs="Arial"/>
          <w:lang w:eastAsia="de-DE"/>
        </w:rPr>
        <w:t>unter der Annahme erstellt, dass eine Sanierung des Bestandsgebäudes durch</w:t>
      </w:r>
      <w:r w:rsidR="007F5752">
        <w:rPr>
          <w:rFonts w:ascii="Arial" w:eastAsia="Times New Roman" w:hAnsi="Arial" w:cs="Arial"/>
          <w:lang w:eastAsia="de-DE"/>
        </w:rPr>
        <w:t>ge</w:t>
      </w:r>
      <w:r w:rsidR="007F5752" w:rsidRPr="007F5752">
        <w:rPr>
          <w:rFonts w:ascii="Arial" w:eastAsia="Times New Roman" w:hAnsi="Arial" w:cs="Arial"/>
          <w:lang w:eastAsia="de-DE"/>
        </w:rPr>
        <w:t>führ</w:t>
      </w:r>
      <w:r w:rsidR="007F5752">
        <w:rPr>
          <w:rFonts w:ascii="Arial" w:eastAsia="Times New Roman" w:hAnsi="Arial" w:cs="Arial"/>
          <w:lang w:eastAsia="de-DE"/>
        </w:rPr>
        <w:t>t würde. E</w:t>
      </w:r>
      <w:r w:rsidR="007F5752" w:rsidRPr="007F5752">
        <w:rPr>
          <w:rFonts w:ascii="Arial" w:eastAsia="Times New Roman" w:hAnsi="Arial" w:cs="Arial"/>
          <w:lang w:eastAsia="de-DE"/>
        </w:rPr>
        <w:t>s</w:t>
      </w:r>
      <w:r w:rsidR="007F5752">
        <w:rPr>
          <w:rFonts w:ascii="Arial" w:eastAsia="Times New Roman" w:hAnsi="Arial" w:cs="Arial"/>
          <w:lang w:eastAsia="de-DE"/>
        </w:rPr>
        <w:t xml:space="preserve"> ist</w:t>
      </w:r>
      <w:r w:rsidR="007F5752" w:rsidRPr="007F5752">
        <w:rPr>
          <w:rFonts w:ascii="Arial" w:eastAsia="Times New Roman" w:hAnsi="Arial" w:cs="Arial"/>
          <w:lang w:eastAsia="de-DE"/>
        </w:rPr>
        <w:t xml:space="preserve"> beabsichtigt, entweder den Bebauungsplan zu ändern</w:t>
      </w:r>
      <w:r w:rsidR="007F5752">
        <w:rPr>
          <w:rFonts w:ascii="Arial" w:eastAsia="Times New Roman" w:hAnsi="Arial" w:cs="Arial"/>
          <w:lang w:eastAsia="de-DE"/>
        </w:rPr>
        <w:t>, alternativ müssen g</w:t>
      </w:r>
      <w:r w:rsidR="007F5752" w:rsidRPr="007F5752">
        <w:rPr>
          <w:rFonts w:ascii="Arial" w:eastAsia="Times New Roman" w:hAnsi="Arial" w:cs="Arial"/>
          <w:lang w:eastAsia="de-DE"/>
        </w:rPr>
        <w:t xml:space="preserve">gf. Befreiungen und Ausnahmen von den Festsetzungen </w:t>
      </w:r>
      <w:r w:rsidR="007F5752">
        <w:rPr>
          <w:rFonts w:ascii="Arial" w:eastAsia="Times New Roman" w:hAnsi="Arial" w:cs="Arial"/>
          <w:lang w:eastAsia="de-DE"/>
        </w:rPr>
        <w:t xml:space="preserve">des Bebauungsplans </w:t>
      </w:r>
      <w:r w:rsidR="007F5752" w:rsidRPr="007F5752">
        <w:rPr>
          <w:rFonts w:ascii="Arial" w:eastAsia="Times New Roman" w:hAnsi="Arial" w:cs="Arial"/>
          <w:lang w:eastAsia="de-DE"/>
        </w:rPr>
        <w:t>beantragt werden.</w:t>
      </w:r>
      <w:r w:rsidR="007F5752">
        <w:rPr>
          <w:rFonts w:ascii="Arial" w:eastAsia="Times New Roman" w:hAnsi="Arial" w:cs="Arial"/>
          <w:lang w:eastAsia="de-DE"/>
        </w:rPr>
        <w:t xml:space="preserve"> Die Auftraggeberin </w:t>
      </w:r>
      <w:r w:rsidR="00761B5E">
        <w:rPr>
          <w:rFonts w:ascii="Arial" w:eastAsia="Times New Roman" w:hAnsi="Arial" w:cs="Arial"/>
          <w:lang w:eastAsia="de-DE"/>
        </w:rPr>
        <w:t xml:space="preserve">hat bereits </w:t>
      </w:r>
      <w:r w:rsidR="007F5752">
        <w:rPr>
          <w:rFonts w:ascii="Arial" w:eastAsia="Times New Roman" w:hAnsi="Arial" w:cs="Arial"/>
          <w:lang w:eastAsia="de-DE"/>
        </w:rPr>
        <w:t xml:space="preserve">im Januar 2018 hierzu Gespräche mit der Bauaufsicht des Kreises </w:t>
      </w:r>
      <w:r w:rsidR="00761B5E">
        <w:rPr>
          <w:rFonts w:ascii="Arial" w:eastAsia="Times New Roman" w:hAnsi="Arial" w:cs="Arial"/>
          <w:lang w:eastAsia="de-DE"/>
        </w:rPr>
        <w:t>geführt</w:t>
      </w:r>
      <w:r w:rsidR="007F5752">
        <w:rPr>
          <w:rFonts w:ascii="Arial" w:eastAsia="Times New Roman" w:hAnsi="Arial" w:cs="Arial"/>
          <w:lang w:eastAsia="de-DE"/>
        </w:rPr>
        <w:t>.</w:t>
      </w:r>
    </w:p>
    <w:p w:rsidR="00E54F41" w:rsidRDefault="00E54F41" w:rsidP="009D69D9">
      <w:pPr>
        <w:spacing w:after="0" w:line="240" w:lineRule="auto"/>
        <w:ind w:left="709"/>
        <w:jc w:val="both"/>
        <w:rPr>
          <w:rFonts w:ascii="Arial" w:eastAsia="Times New Roman" w:hAnsi="Arial" w:cs="Arial"/>
          <w:lang w:eastAsia="de-DE"/>
        </w:rPr>
      </w:pPr>
      <w:r>
        <w:rPr>
          <w:rFonts w:ascii="Arial" w:eastAsia="Times New Roman" w:hAnsi="Arial" w:cs="Arial"/>
          <w:lang w:eastAsia="de-DE"/>
        </w:rPr>
        <w:t xml:space="preserve">Nordöstlich grenzt der Bürgerpark an das Grundstück, südwestlich die Martin-von-Tours-Gesamtschule. Direkt angrenzend plant ein privater Investor die Errichtung von seniorengerechten und damit barrierefreien Wohnungen. </w:t>
      </w:r>
    </w:p>
    <w:p w:rsidR="006E794A" w:rsidRDefault="00E71158" w:rsidP="009D69D9">
      <w:pPr>
        <w:spacing w:after="0" w:line="240" w:lineRule="auto"/>
        <w:ind w:left="709"/>
        <w:jc w:val="both"/>
        <w:rPr>
          <w:rFonts w:ascii="Arial" w:eastAsia="Times New Roman" w:hAnsi="Arial" w:cs="Arial"/>
          <w:lang w:eastAsia="de-DE"/>
        </w:rPr>
      </w:pPr>
      <w:r>
        <w:rPr>
          <w:rFonts w:ascii="Arial" w:eastAsia="Times New Roman" w:hAnsi="Arial" w:cs="Arial"/>
          <w:lang w:eastAsia="de-DE"/>
        </w:rPr>
        <w:t xml:space="preserve">Da das Gebäude sowohl aus baufachlicher Sicht als auch bezüglich der veralteten technischen Ausstattung und den Nutzungsmöglichkeiten nicht mehr aktuellen Ansprüchen genügt, hat sich die Auftraggeberin entschlossen, einen Ersatzneubau an gleicher Stelle zu errichten. </w:t>
      </w:r>
      <w:r w:rsidR="00B00243">
        <w:rPr>
          <w:rFonts w:ascii="Arial" w:eastAsia="Times New Roman" w:hAnsi="Arial" w:cs="Arial"/>
          <w:lang w:eastAsia="de-DE"/>
        </w:rPr>
        <w:t>Dieser soll als zentrale Gemeinbedarfseinrichtung fungieren</w:t>
      </w:r>
      <w:r w:rsidR="00E54F41">
        <w:rPr>
          <w:rFonts w:ascii="Arial" w:eastAsia="Times New Roman" w:hAnsi="Arial" w:cs="Arial"/>
          <w:lang w:eastAsia="de-DE"/>
        </w:rPr>
        <w:t xml:space="preserve">. </w:t>
      </w:r>
      <w:r w:rsidR="005412B7">
        <w:rPr>
          <w:rFonts w:ascii="Arial" w:eastAsia="Times New Roman" w:hAnsi="Arial" w:cs="Arial"/>
          <w:lang w:eastAsia="de-DE"/>
        </w:rPr>
        <w:t xml:space="preserve">Das derzeit erarbeitete Nutzungskonzept sieht vielfältige Funktionen für unterschiedliche Zielgruppen in einem eingeschossigen kompakten </w:t>
      </w:r>
      <w:r w:rsidR="006E135D">
        <w:rPr>
          <w:rFonts w:ascii="Arial" w:eastAsia="Times New Roman" w:hAnsi="Arial" w:cs="Arial"/>
          <w:lang w:eastAsia="de-DE"/>
        </w:rPr>
        <w:t xml:space="preserve">und barrierefreien </w:t>
      </w:r>
      <w:r w:rsidR="005412B7">
        <w:rPr>
          <w:rFonts w:ascii="Arial" w:eastAsia="Times New Roman" w:hAnsi="Arial" w:cs="Arial"/>
          <w:lang w:eastAsia="de-DE"/>
        </w:rPr>
        <w:t>Baukörper vor. Folgende Räumlichkeiten sind vorgesehen:</w:t>
      </w:r>
    </w:p>
    <w:p w:rsidR="005412B7" w:rsidRDefault="005412B7" w:rsidP="005412B7">
      <w:pPr>
        <w:spacing w:after="0" w:line="240" w:lineRule="auto"/>
        <w:ind w:left="851" w:hanging="142"/>
        <w:rPr>
          <w:rFonts w:ascii="Arial" w:eastAsia="Times New Roman" w:hAnsi="Arial" w:cs="Arial"/>
          <w:lang w:eastAsia="de-DE"/>
        </w:rPr>
      </w:pPr>
      <w:r>
        <w:rPr>
          <w:rFonts w:ascii="Arial" w:eastAsia="Times New Roman" w:hAnsi="Arial" w:cs="Arial"/>
          <w:lang w:eastAsia="de-DE"/>
        </w:rPr>
        <w:t>- Veranstaltungssaal für 400 Personen mit Bühne (Saal trennbar in kleinere Räume) und Umkleideräume</w:t>
      </w:r>
    </w:p>
    <w:p w:rsidR="005412B7" w:rsidRDefault="005412B7" w:rsidP="005412B7">
      <w:pPr>
        <w:spacing w:after="0" w:line="240" w:lineRule="auto"/>
        <w:ind w:left="851" w:hanging="142"/>
        <w:rPr>
          <w:rFonts w:ascii="Arial" w:eastAsia="Times New Roman" w:hAnsi="Arial" w:cs="Arial"/>
          <w:lang w:eastAsia="de-DE"/>
        </w:rPr>
      </w:pPr>
      <w:r>
        <w:rPr>
          <w:rFonts w:ascii="Arial" w:eastAsia="Times New Roman" w:hAnsi="Arial" w:cs="Arial"/>
          <w:lang w:eastAsia="de-DE"/>
        </w:rPr>
        <w:t>- Begegnungsstätte/-café</w:t>
      </w:r>
    </w:p>
    <w:p w:rsidR="005412B7" w:rsidRDefault="005412B7" w:rsidP="005412B7">
      <w:pPr>
        <w:spacing w:after="0" w:line="240" w:lineRule="auto"/>
        <w:ind w:left="851" w:hanging="142"/>
        <w:rPr>
          <w:rFonts w:ascii="Arial" w:eastAsia="Times New Roman" w:hAnsi="Arial" w:cs="Arial"/>
          <w:lang w:eastAsia="de-DE"/>
        </w:rPr>
      </w:pPr>
      <w:r>
        <w:rPr>
          <w:rFonts w:ascii="Arial" w:eastAsia="Times New Roman" w:hAnsi="Arial" w:cs="Arial"/>
          <w:lang w:eastAsia="de-DE"/>
        </w:rPr>
        <w:t>- Büroraum für Beratungsangebote der Behindertenhilfe</w:t>
      </w:r>
    </w:p>
    <w:p w:rsidR="005412B7" w:rsidRDefault="005412B7" w:rsidP="005412B7">
      <w:pPr>
        <w:spacing w:after="0" w:line="240" w:lineRule="auto"/>
        <w:ind w:left="851" w:hanging="142"/>
        <w:rPr>
          <w:rFonts w:ascii="Arial" w:eastAsia="Times New Roman" w:hAnsi="Arial" w:cs="Arial"/>
          <w:lang w:eastAsia="de-DE"/>
        </w:rPr>
      </w:pPr>
      <w:r>
        <w:rPr>
          <w:rFonts w:ascii="Arial" w:eastAsia="Times New Roman" w:hAnsi="Arial" w:cs="Arial"/>
          <w:lang w:eastAsia="de-DE"/>
        </w:rPr>
        <w:lastRenderedPageBreak/>
        <w:t>- Großer Büroraum mit Aufenthaltsbereich für Koordination und Beratungsangebote des Familien- und Generationenzentrums von 0-99 Jahren (inklusive Koordinationsstelle für Altenhilfe und Ehrenamt)</w:t>
      </w:r>
    </w:p>
    <w:p w:rsidR="005412B7" w:rsidRDefault="005412B7" w:rsidP="005412B7">
      <w:pPr>
        <w:spacing w:after="0" w:line="240" w:lineRule="auto"/>
        <w:ind w:left="851" w:hanging="142"/>
        <w:rPr>
          <w:rFonts w:ascii="Arial" w:eastAsia="Times New Roman" w:hAnsi="Arial" w:cs="Arial"/>
          <w:lang w:eastAsia="de-DE"/>
        </w:rPr>
      </w:pPr>
      <w:r>
        <w:rPr>
          <w:rFonts w:ascii="Arial" w:eastAsia="Times New Roman" w:hAnsi="Arial" w:cs="Arial"/>
          <w:lang w:eastAsia="de-DE"/>
        </w:rPr>
        <w:t>- kommunale Bücherei bzw. Medienzentrum</w:t>
      </w:r>
    </w:p>
    <w:p w:rsidR="005412B7" w:rsidRDefault="005412B7" w:rsidP="005412B7">
      <w:pPr>
        <w:spacing w:after="0" w:line="240" w:lineRule="auto"/>
        <w:ind w:left="851" w:hanging="142"/>
        <w:rPr>
          <w:rFonts w:ascii="Arial" w:eastAsia="Times New Roman" w:hAnsi="Arial" w:cs="Arial"/>
          <w:lang w:eastAsia="de-DE"/>
        </w:rPr>
      </w:pPr>
      <w:r>
        <w:rPr>
          <w:rFonts w:ascii="Arial" w:eastAsia="Times New Roman" w:hAnsi="Arial" w:cs="Arial"/>
          <w:lang w:eastAsia="de-DE"/>
        </w:rPr>
        <w:t>- Büroraum für das Bürgerbüro der Kommune in Kombination mit dem</w:t>
      </w:r>
      <w:r w:rsidR="00474CB9">
        <w:rPr>
          <w:rFonts w:ascii="Arial" w:eastAsia="Times New Roman" w:hAnsi="Arial" w:cs="Arial"/>
          <w:lang w:eastAsia="de-DE"/>
        </w:rPr>
        <w:t xml:space="preserve"> </w:t>
      </w:r>
      <w:r>
        <w:rPr>
          <w:rFonts w:ascii="Arial" w:eastAsia="Times New Roman" w:hAnsi="Arial" w:cs="Arial"/>
          <w:lang w:eastAsia="de-DE"/>
        </w:rPr>
        <w:t>Quartiersmanagement</w:t>
      </w:r>
    </w:p>
    <w:p w:rsidR="005412B7" w:rsidRDefault="005412B7" w:rsidP="005412B7">
      <w:pPr>
        <w:spacing w:after="0" w:line="240" w:lineRule="auto"/>
        <w:ind w:left="851" w:hanging="142"/>
        <w:rPr>
          <w:rFonts w:ascii="Arial" w:eastAsia="Times New Roman" w:hAnsi="Arial" w:cs="Arial"/>
          <w:lang w:eastAsia="de-DE"/>
        </w:rPr>
      </w:pPr>
      <w:r>
        <w:rPr>
          <w:rFonts w:ascii="Arial" w:eastAsia="Times New Roman" w:hAnsi="Arial" w:cs="Arial"/>
          <w:lang w:eastAsia="de-DE"/>
        </w:rPr>
        <w:t>- Seminar- bzw. Gruppenraum</w:t>
      </w:r>
    </w:p>
    <w:p w:rsidR="006E135D" w:rsidRDefault="006E135D" w:rsidP="005412B7">
      <w:pPr>
        <w:spacing w:after="0" w:line="240" w:lineRule="auto"/>
        <w:ind w:left="851" w:hanging="142"/>
        <w:rPr>
          <w:rFonts w:ascii="Arial" w:eastAsia="Times New Roman" w:hAnsi="Arial" w:cs="Arial"/>
          <w:lang w:eastAsia="de-DE"/>
        </w:rPr>
      </w:pPr>
      <w:r>
        <w:rPr>
          <w:rFonts w:ascii="Arial" w:eastAsia="Times New Roman" w:hAnsi="Arial" w:cs="Arial"/>
          <w:lang w:eastAsia="de-DE"/>
        </w:rPr>
        <w:t>- Küche</w:t>
      </w:r>
    </w:p>
    <w:p w:rsidR="006E135D" w:rsidRDefault="006E135D" w:rsidP="005412B7">
      <w:pPr>
        <w:spacing w:after="0" w:line="240" w:lineRule="auto"/>
        <w:ind w:left="851" w:hanging="142"/>
        <w:rPr>
          <w:rFonts w:ascii="Arial" w:eastAsia="Times New Roman" w:hAnsi="Arial" w:cs="Arial"/>
          <w:lang w:eastAsia="de-DE"/>
        </w:rPr>
      </w:pPr>
      <w:r>
        <w:rPr>
          <w:rFonts w:ascii="Arial" w:eastAsia="Times New Roman" w:hAnsi="Arial" w:cs="Arial"/>
          <w:lang w:eastAsia="de-DE"/>
        </w:rPr>
        <w:t>- erforderliche Sanitäranlagen</w:t>
      </w:r>
    </w:p>
    <w:p w:rsidR="005412B7" w:rsidRDefault="005412B7" w:rsidP="005412B7">
      <w:pPr>
        <w:spacing w:after="0" w:line="240" w:lineRule="auto"/>
        <w:ind w:left="851" w:hanging="142"/>
        <w:jc w:val="both"/>
        <w:rPr>
          <w:rFonts w:ascii="Arial" w:eastAsia="Times New Roman" w:hAnsi="Arial" w:cs="Arial"/>
          <w:lang w:eastAsia="de-DE"/>
        </w:rPr>
      </w:pPr>
    </w:p>
    <w:p w:rsidR="005412B7" w:rsidRDefault="00237F81" w:rsidP="009D69D9">
      <w:pPr>
        <w:spacing w:after="0" w:line="240" w:lineRule="auto"/>
        <w:ind w:left="709"/>
        <w:jc w:val="both"/>
        <w:rPr>
          <w:rFonts w:ascii="Arial" w:eastAsia="Times New Roman" w:hAnsi="Arial" w:cs="Arial"/>
          <w:lang w:eastAsia="de-DE"/>
        </w:rPr>
      </w:pPr>
      <w:r>
        <w:rPr>
          <w:rFonts w:ascii="Arial" w:eastAsia="Times New Roman" w:hAnsi="Arial" w:cs="Arial"/>
          <w:lang w:eastAsia="de-DE"/>
        </w:rPr>
        <w:t>Nähere Einzelheiten zu dem Raumprogramm können dem Auszug aus dem Fördermittelantrag zur Aufnahme in das Städtebauförderungsprogramm „Soziale Integration im Quartier“ entnommen werden.</w:t>
      </w:r>
      <w:r w:rsidR="00474CB9">
        <w:rPr>
          <w:rFonts w:ascii="Arial" w:eastAsia="Times New Roman" w:hAnsi="Arial" w:cs="Arial"/>
          <w:lang w:eastAsia="de-DE"/>
        </w:rPr>
        <w:t xml:space="preserve"> Das Projekt unterliegt förderrechtlichen Bestimmungen. </w:t>
      </w:r>
    </w:p>
    <w:p w:rsidR="008120E2" w:rsidRDefault="008120E2" w:rsidP="009D69D9">
      <w:pPr>
        <w:spacing w:after="0" w:line="240" w:lineRule="auto"/>
        <w:ind w:left="709"/>
        <w:jc w:val="both"/>
        <w:rPr>
          <w:rFonts w:ascii="Arial" w:eastAsia="Times New Roman" w:hAnsi="Arial" w:cs="Arial"/>
          <w:lang w:eastAsia="de-DE"/>
        </w:rPr>
      </w:pPr>
    </w:p>
    <w:p w:rsidR="008120E2" w:rsidRDefault="008120E2" w:rsidP="009D69D9">
      <w:pPr>
        <w:spacing w:after="0" w:line="240" w:lineRule="auto"/>
        <w:ind w:left="709"/>
        <w:jc w:val="both"/>
        <w:rPr>
          <w:rFonts w:ascii="Arial" w:eastAsia="Times New Roman" w:hAnsi="Arial" w:cs="Arial"/>
          <w:lang w:eastAsia="de-DE"/>
        </w:rPr>
      </w:pPr>
      <w:r>
        <w:rPr>
          <w:rFonts w:ascii="Arial" w:eastAsia="Times New Roman" w:hAnsi="Arial" w:cs="Arial"/>
          <w:lang w:eastAsia="de-DE"/>
        </w:rPr>
        <w:t>Im Zuge des laufenden Auswahlverfahrens zur Objektplanung werden Konzepte hinsichtlich der Gebäudeplanung erarbeitet.</w:t>
      </w:r>
    </w:p>
    <w:p w:rsidR="008120E2" w:rsidRPr="006E794A" w:rsidRDefault="008120E2" w:rsidP="009D69D9">
      <w:pPr>
        <w:spacing w:after="0" w:line="240" w:lineRule="auto"/>
        <w:ind w:left="709"/>
        <w:jc w:val="both"/>
        <w:rPr>
          <w:rFonts w:ascii="Arial" w:eastAsia="Times New Roman" w:hAnsi="Arial" w:cs="Arial"/>
          <w:lang w:eastAsia="de-DE"/>
        </w:rPr>
      </w:pPr>
      <w:r>
        <w:rPr>
          <w:rFonts w:ascii="Arial" w:eastAsia="Times New Roman" w:hAnsi="Arial" w:cs="Arial"/>
          <w:lang w:eastAsia="de-DE"/>
        </w:rPr>
        <w:t>Diese Konzepte stellen wir den ausgewählten Bietern des Verfahrens „TGA“ mit der Aufforderung zur Abgabe eines Angebotes zur Verfügung.</w:t>
      </w:r>
    </w:p>
    <w:p w:rsidR="006E794A" w:rsidRPr="006E794A" w:rsidRDefault="006E794A" w:rsidP="009D69D9">
      <w:pPr>
        <w:spacing w:after="0" w:line="240" w:lineRule="auto"/>
        <w:jc w:val="both"/>
        <w:rPr>
          <w:rFonts w:ascii="Arial" w:eastAsia="Times New Roman" w:hAnsi="Arial" w:cs="Arial"/>
          <w:lang w:eastAsia="de-DE"/>
        </w:rPr>
      </w:pPr>
    </w:p>
    <w:p w:rsidR="006E794A" w:rsidRPr="006E794A" w:rsidRDefault="006E794A" w:rsidP="006E794A">
      <w:pPr>
        <w:spacing w:after="0" w:line="240" w:lineRule="auto"/>
        <w:rPr>
          <w:rFonts w:ascii="Arial" w:eastAsia="Times New Roman" w:hAnsi="Arial" w:cs="Arial"/>
          <w:lang w:eastAsia="de-DE"/>
        </w:rPr>
      </w:pPr>
    </w:p>
    <w:p w:rsidR="006E794A" w:rsidRPr="006E794A" w:rsidRDefault="006E794A" w:rsidP="006E794A">
      <w:pPr>
        <w:pStyle w:val="Listenabsatz"/>
        <w:numPr>
          <w:ilvl w:val="0"/>
          <w:numId w:val="21"/>
        </w:numPr>
        <w:spacing w:after="0" w:line="240" w:lineRule="auto"/>
        <w:rPr>
          <w:rFonts w:ascii="Arial" w:eastAsia="Times New Roman" w:hAnsi="Arial" w:cs="Arial"/>
          <w:lang w:eastAsia="de-DE"/>
        </w:rPr>
      </w:pPr>
      <w:r w:rsidRPr="006E794A">
        <w:rPr>
          <w:rFonts w:ascii="Arial" w:eastAsia="Times New Roman" w:hAnsi="Arial" w:cs="Arial"/>
          <w:b/>
          <w:lang w:eastAsia="de-DE"/>
        </w:rPr>
        <w:t>Umfang der Leistungen</w:t>
      </w:r>
    </w:p>
    <w:p w:rsidR="006E794A" w:rsidRPr="006E794A" w:rsidRDefault="006E794A" w:rsidP="006E794A">
      <w:pPr>
        <w:spacing w:after="0" w:line="240" w:lineRule="auto"/>
        <w:rPr>
          <w:rFonts w:ascii="Arial" w:eastAsia="Times New Roman" w:hAnsi="Arial" w:cs="Arial"/>
          <w:lang w:eastAsia="de-DE"/>
        </w:rPr>
      </w:pPr>
    </w:p>
    <w:p w:rsidR="006E794A" w:rsidRPr="006E794A" w:rsidRDefault="006E794A" w:rsidP="006E794A">
      <w:pPr>
        <w:spacing w:after="0" w:line="240" w:lineRule="auto"/>
        <w:ind w:left="709"/>
        <w:jc w:val="both"/>
        <w:rPr>
          <w:rFonts w:ascii="Arial" w:eastAsia="Times New Roman" w:hAnsi="Arial" w:cs="Arial"/>
          <w:lang w:eastAsia="de-DE"/>
        </w:rPr>
      </w:pPr>
      <w:r w:rsidRPr="006E794A">
        <w:rPr>
          <w:rFonts w:ascii="Arial" w:eastAsia="Times New Roman" w:hAnsi="Arial" w:cs="Arial"/>
          <w:lang w:eastAsia="de-DE"/>
        </w:rPr>
        <w:t xml:space="preserve">Für die </w:t>
      </w:r>
      <w:r w:rsidR="00761B5E">
        <w:rPr>
          <w:rFonts w:ascii="Arial" w:eastAsia="Times New Roman" w:hAnsi="Arial" w:cs="Arial"/>
          <w:lang w:eastAsia="de-DE"/>
        </w:rPr>
        <w:t xml:space="preserve">Technische Gebäudeausrüstung </w:t>
      </w:r>
      <w:r w:rsidRPr="006E794A">
        <w:rPr>
          <w:rFonts w:ascii="Arial" w:eastAsia="Times New Roman" w:hAnsi="Arial" w:cs="Arial"/>
          <w:lang w:eastAsia="de-DE"/>
        </w:rPr>
        <w:t xml:space="preserve">des Neubaus des „Hauses der Begegnung“ beabsichtigt die Auftraggeberin, die Leistungsphasen 1-9 des § </w:t>
      </w:r>
      <w:r w:rsidR="00761B5E">
        <w:rPr>
          <w:rFonts w:ascii="Arial" w:eastAsia="Times New Roman" w:hAnsi="Arial" w:cs="Arial"/>
          <w:lang w:eastAsia="de-DE"/>
        </w:rPr>
        <w:t>55</w:t>
      </w:r>
      <w:r w:rsidRPr="006E794A">
        <w:rPr>
          <w:rFonts w:ascii="Arial" w:eastAsia="Times New Roman" w:hAnsi="Arial" w:cs="Arial"/>
          <w:lang w:eastAsia="de-DE"/>
        </w:rPr>
        <w:t xml:space="preserve"> HOAI zu vergeben. Es werden die Grundleistungen </w:t>
      </w:r>
      <w:r w:rsidR="00761B5E">
        <w:rPr>
          <w:rFonts w:ascii="Arial" w:eastAsia="Times New Roman" w:hAnsi="Arial" w:cs="Arial"/>
          <w:lang w:eastAsia="de-DE"/>
        </w:rPr>
        <w:t xml:space="preserve">der Anlagengruppen 1,2 und 3 </w:t>
      </w:r>
      <w:r w:rsidRPr="006E794A">
        <w:rPr>
          <w:rFonts w:ascii="Arial" w:eastAsia="Times New Roman" w:hAnsi="Arial" w:cs="Arial"/>
          <w:lang w:eastAsia="de-DE"/>
        </w:rPr>
        <w:t>aus dem Katalog der Anlage 1</w:t>
      </w:r>
      <w:r w:rsidR="00761B5E">
        <w:rPr>
          <w:rFonts w:ascii="Arial" w:eastAsia="Times New Roman" w:hAnsi="Arial" w:cs="Arial"/>
          <w:lang w:eastAsia="de-DE"/>
        </w:rPr>
        <w:t>5</w:t>
      </w:r>
      <w:r w:rsidRPr="006E794A">
        <w:rPr>
          <w:rFonts w:ascii="Arial" w:eastAsia="Times New Roman" w:hAnsi="Arial" w:cs="Arial"/>
          <w:lang w:eastAsia="de-DE"/>
        </w:rPr>
        <w:t xml:space="preserve"> HOAI 2013 mit den gültigen Honorarsätzen beauftragt. Die </w:t>
      </w:r>
      <w:r w:rsidR="00D542A7">
        <w:rPr>
          <w:rFonts w:ascii="Arial" w:eastAsia="Times New Roman" w:hAnsi="Arial" w:cs="Arial"/>
          <w:lang w:eastAsia="de-DE"/>
        </w:rPr>
        <w:t>Beauftragung</w:t>
      </w:r>
      <w:r w:rsidRPr="006E794A">
        <w:rPr>
          <w:rFonts w:ascii="Arial" w:eastAsia="Times New Roman" w:hAnsi="Arial" w:cs="Arial"/>
          <w:lang w:eastAsia="de-DE"/>
        </w:rPr>
        <w:t xml:space="preserve"> erfolgt dabei stufenweise. </w:t>
      </w:r>
    </w:p>
    <w:p w:rsidR="006E794A" w:rsidRPr="006E794A" w:rsidRDefault="006E794A" w:rsidP="006E794A">
      <w:pPr>
        <w:spacing w:after="0" w:line="240" w:lineRule="auto"/>
        <w:jc w:val="both"/>
        <w:rPr>
          <w:rFonts w:ascii="Arial" w:eastAsia="Times New Roman" w:hAnsi="Arial" w:cs="Arial"/>
          <w:lang w:eastAsia="de-DE"/>
        </w:rPr>
      </w:pPr>
    </w:p>
    <w:p w:rsidR="006E794A" w:rsidRPr="006E794A" w:rsidRDefault="006E794A" w:rsidP="006E794A">
      <w:pPr>
        <w:spacing w:after="0" w:line="240" w:lineRule="auto"/>
        <w:ind w:left="709"/>
        <w:jc w:val="both"/>
        <w:rPr>
          <w:rFonts w:ascii="Arial" w:eastAsia="Times New Roman" w:hAnsi="Arial" w:cs="Arial"/>
          <w:lang w:eastAsia="de-DE"/>
        </w:rPr>
      </w:pPr>
      <w:r w:rsidRPr="006E794A">
        <w:rPr>
          <w:rFonts w:ascii="Arial" w:eastAsia="Times New Roman" w:hAnsi="Arial" w:cs="Arial"/>
          <w:lang w:eastAsia="de-DE"/>
        </w:rPr>
        <w:t xml:space="preserve">Als erste Stufe sollen die Leistungsphasen 1 – 4, als zweite Stufe die Leistungsphasen 5 – 7 und als dritte Stufe die Leistungsphasen 8 und 9 vergeben werden. Mit dem Zuschlag überträgt die Auftraggeberin dem Auftragnehmer die erste Stufe. Es bleibt der Auftraggeberin vorbehalten, den Auftragnehmer stufenweise mit der Erbringung weiterer Leistungsphasen der Objektplanung zu beauftragen, wobei kein Rechtsanspruch des Auftragnehmers auf die Beauftragung weiterer, über die erste Stufe hinausgehender Stufen besteht. </w:t>
      </w:r>
    </w:p>
    <w:p w:rsidR="006E794A" w:rsidRPr="006E794A" w:rsidRDefault="006E794A" w:rsidP="006E794A">
      <w:pPr>
        <w:spacing w:after="0" w:line="240" w:lineRule="auto"/>
        <w:rPr>
          <w:rFonts w:ascii="Arial" w:eastAsia="Times New Roman" w:hAnsi="Arial" w:cs="Arial"/>
          <w:lang w:eastAsia="de-DE"/>
        </w:rPr>
      </w:pPr>
    </w:p>
    <w:p w:rsidR="006E794A" w:rsidRPr="006E794A" w:rsidRDefault="006E794A" w:rsidP="006E794A">
      <w:pPr>
        <w:spacing w:after="0" w:line="240" w:lineRule="auto"/>
        <w:ind w:left="709"/>
        <w:jc w:val="both"/>
        <w:rPr>
          <w:rFonts w:ascii="Arial" w:eastAsia="Times New Roman" w:hAnsi="Arial" w:cs="Arial"/>
          <w:lang w:eastAsia="de-DE"/>
        </w:rPr>
      </w:pPr>
      <w:r w:rsidRPr="006E794A">
        <w:rPr>
          <w:rFonts w:ascii="Arial" w:eastAsia="Times New Roman" w:hAnsi="Arial" w:cs="Arial"/>
          <w:lang w:eastAsia="de-DE"/>
        </w:rPr>
        <w:t xml:space="preserve">Der Stadt Neustadt (Hessen) steht ein Gesamtbudget in Höhe von ca. </w:t>
      </w:r>
      <w:r w:rsidR="00E71158">
        <w:rPr>
          <w:rFonts w:ascii="Arial" w:eastAsia="Times New Roman" w:hAnsi="Arial" w:cs="Arial"/>
          <w:lang w:eastAsia="de-DE"/>
        </w:rPr>
        <w:t>4,97</w:t>
      </w:r>
      <w:r w:rsidRPr="006E794A">
        <w:rPr>
          <w:rFonts w:ascii="Arial" w:eastAsia="Times New Roman" w:hAnsi="Arial" w:cs="Arial"/>
          <w:lang w:eastAsia="de-DE"/>
        </w:rPr>
        <w:t xml:space="preserve"> Millionen € zur Verfügung. </w:t>
      </w:r>
      <w:r w:rsidR="006E135D">
        <w:rPr>
          <w:rFonts w:ascii="Arial" w:eastAsia="Times New Roman" w:hAnsi="Arial" w:cs="Arial"/>
          <w:lang w:eastAsia="de-DE"/>
        </w:rPr>
        <w:t xml:space="preserve">Diese Kostenschätzung beruht auf dem Baukostenindex 2016. In dieser Kostenschätzung sind Baukosten </w:t>
      </w:r>
      <w:r w:rsidR="00172D91">
        <w:rPr>
          <w:rFonts w:ascii="Arial" w:eastAsia="Times New Roman" w:hAnsi="Arial" w:cs="Arial"/>
          <w:lang w:eastAsia="de-DE"/>
        </w:rPr>
        <w:t xml:space="preserve">der Anlagengruppen 1,2 und 3 </w:t>
      </w:r>
      <w:r w:rsidR="006E135D">
        <w:rPr>
          <w:rFonts w:ascii="Arial" w:eastAsia="Times New Roman" w:hAnsi="Arial" w:cs="Arial"/>
          <w:lang w:eastAsia="de-DE"/>
        </w:rPr>
        <w:t xml:space="preserve">(Kostengruppe </w:t>
      </w:r>
      <w:r w:rsidR="00172D91">
        <w:rPr>
          <w:rFonts w:ascii="Arial" w:eastAsia="Times New Roman" w:hAnsi="Arial" w:cs="Arial"/>
          <w:lang w:eastAsia="de-DE"/>
        </w:rPr>
        <w:t>4</w:t>
      </w:r>
      <w:r w:rsidR="006E135D">
        <w:rPr>
          <w:rFonts w:ascii="Arial" w:eastAsia="Times New Roman" w:hAnsi="Arial" w:cs="Arial"/>
          <w:lang w:eastAsia="de-DE"/>
        </w:rPr>
        <w:t xml:space="preserve">00) für das Objekt in Höhe von brutto </w:t>
      </w:r>
      <w:r w:rsidR="00172D91">
        <w:rPr>
          <w:rFonts w:ascii="Arial" w:eastAsia="Times New Roman" w:hAnsi="Arial" w:cs="Arial"/>
          <w:lang w:eastAsia="de-DE"/>
        </w:rPr>
        <w:t>rd. 345</w:t>
      </w:r>
      <w:r w:rsidR="006E135D">
        <w:rPr>
          <w:rFonts w:ascii="Arial" w:eastAsia="Times New Roman" w:hAnsi="Arial" w:cs="Arial"/>
          <w:lang w:eastAsia="de-DE"/>
        </w:rPr>
        <w:t xml:space="preserve">.000.- € berücksichtigt. </w:t>
      </w:r>
      <w:r w:rsidR="00172D91">
        <w:rPr>
          <w:rFonts w:ascii="Arial" w:eastAsia="Times New Roman" w:hAnsi="Arial" w:cs="Arial"/>
          <w:lang w:eastAsia="de-DE"/>
        </w:rPr>
        <w:t xml:space="preserve">Sofern Bieter dieses Budget </w:t>
      </w:r>
      <w:r w:rsidRPr="006E794A">
        <w:rPr>
          <w:rFonts w:ascii="Arial" w:eastAsia="Times New Roman" w:hAnsi="Arial" w:cs="Arial"/>
          <w:lang w:eastAsia="de-DE"/>
        </w:rPr>
        <w:t>als nicht einhaltbar einschätzen</w:t>
      </w:r>
      <w:r w:rsidR="000F2A02">
        <w:rPr>
          <w:rFonts w:ascii="Arial" w:eastAsia="Times New Roman" w:hAnsi="Arial" w:cs="Arial"/>
          <w:lang w:eastAsia="de-DE"/>
        </w:rPr>
        <w:t>,</w:t>
      </w:r>
      <w:r w:rsidRPr="006E794A">
        <w:rPr>
          <w:rFonts w:ascii="Arial" w:eastAsia="Times New Roman" w:hAnsi="Arial" w:cs="Arial"/>
          <w:lang w:eastAsia="de-DE"/>
        </w:rPr>
        <w:t xml:space="preserve"> sind Vorschläge zur Kosteneinsparung </w:t>
      </w:r>
      <w:r w:rsidR="00172D91">
        <w:rPr>
          <w:rFonts w:ascii="Arial" w:eastAsia="Times New Roman" w:hAnsi="Arial" w:cs="Arial"/>
          <w:lang w:eastAsia="de-DE"/>
        </w:rPr>
        <w:t xml:space="preserve">bzw. Darstellung der </w:t>
      </w:r>
      <w:r w:rsidRPr="006E794A">
        <w:rPr>
          <w:rFonts w:ascii="Arial" w:eastAsia="Times New Roman" w:hAnsi="Arial" w:cs="Arial"/>
          <w:lang w:eastAsia="de-DE"/>
        </w:rPr>
        <w:t xml:space="preserve">zu </w:t>
      </w:r>
      <w:r w:rsidR="00172D91">
        <w:rPr>
          <w:rFonts w:ascii="Arial" w:eastAsia="Times New Roman" w:hAnsi="Arial" w:cs="Arial"/>
          <w:lang w:eastAsia="de-DE"/>
        </w:rPr>
        <w:t xml:space="preserve">erwartenden Kosten zu </w:t>
      </w:r>
      <w:r w:rsidRPr="006E794A">
        <w:rPr>
          <w:rFonts w:ascii="Arial" w:eastAsia="Times New Roman" w:hAnsi="Arial" w:cs="Arial"/>
          <w:lang w:eastAsia="de-DE"/>
        </w:rPr>
        <w:t xml:space="preserve">erstellen. </w:t>
      </w:r>
    </w:p>
    <w:p w:rsidR="006E794A" w:rsidRPr="006E794A" w:rsidRDefault="006E794A" w:rsidP="006E794A">
      <w:pPr>
        <w:spacing w:after="0" w:line="240" w:lineRule="auto"/>
        <w:rPr>
          <w:rFonts w:ascii="Arial" w:eastAsia="Times New Roman" w:hAnsi="Arial" w:cs="Arial"/>
          <w:lang w:eastAsia="de-DE"/>
        </w:rPr>
      </w:pPr>
    </w:p>
    <w:p w:rsidR="006E794A" w:rsidRPr="006E794A" w:rsidRDefault="006E794A" w:rsidP="006E794A">
      <w:pPr>
        <w:spacing w:after="0" w:line="240" w:lineRule="auto"/>
        <w:ind w:firstLine="709"/>
        <w:rPr>
          <w:rFonts w:ascii="Arial" w:eastAsia="Times New Roman" w:hAnsi="Arial" w:cs="Arial"/>
          <w:lang w:eastAsia="de-DE"/>
        </w:rPr>
      </w:pPr>
      <w:r w:rsidRPr="006E794A">
        <w:rPr>
          <w:rFonts w:ascii="Arial" w:eastAsia="Times New Roman" w:hAnsi="Arial" w:cs="Arial"/>
          <w:lang w:eastAsia="de-DE"/>
        </w:rPr>
        <w:t>Die Planung soll folgende Ziele betrachten:</w:t>
      </w:r>
    </w:p>
    <w:p w:rsidR="006E794A" w:rsidRPr="006E794A" w:rsidRDefault="006E794A" w:rsidP="006E794A">
      <w:pPr>
        <w:spacing w:after="0" w:line="240" w:lineRule="auto"/>
        <w:rPr>
          <w:rFonts w:ascii="Arial" w:eastAsia="Times New Roman" w:hAnsi="Arial" w:cs="Arial"/>
          <w:lang w:eastAsia="de-DE"/>
        </w:rPr>
      </w:pPr>
    </w:p>
    <w:p w:rsidR="006E794A" w:rsidRPr="00DD1424" w:rsidRDefault="00B00243" w:rsidP="00DD1424">
      <w:pPr>
        <w:pStyle w:val="Listenabsatz"/>
        <w:numPr>
          <w:ilvl w:val="0"/>
          <w:numId w:val="29"/>
        </w:numPr>
        <w:spacing w:after="0" w:line="240" w:lineRule="auto"/>
        <w:rPr>
          <w:rFonts w:ascii="Arial" w:eastAsia="Times New Roman" w:hAnsi="Arial" w:cs="Arial"/>
          <w:lang w:eastAsia="de-DE"/>
        </w:rPr>
      </w:pPr>
      <w:r w:rsidRPr="00DD1424">
        <w:rPr>
          <w:rFonts w:ascii="Arial" w:eastAsia="Times New Roman" w:hAnsi="Arial" w:cs="Arial"/>
          <w:lang w:eastAsia="de-DE"/>
        </w:rPr>
        <w:t>hohe Energieeffizienz und Nachhaltigkeit</w:t>
      </w:r>
    </w:p>
    <w:p w:rsidR="00DD1424" w:rsidRDefault="00DD1424" w:rsidP="00DD1424">
      <w:pPr>
        <w:pStyle w:val="Listenabsatz"/>
        <w:numPr>
          <w:ilvl w:val="0"/>
          <w:numId w:val="29"/>
        </w:numPr>
        <w:spacing w:after="0" w:line="240" w:lineRule="auto"/>
        <w:rPr>
          <w:rFonts w:ascii="Arial" w:eastAsia="Times New Roman" w:hAnsi="Arial" w:cs="Arial"/>
          <w:lang w:eastAsia="de-DE"/>
        </w:rPr>
      </w:pPr>
      <w:r w:rsidRPr="00DD1424">
        <w:rPr>
          <w:rFonts w:ascii="Arial" w:eastAsia="Times New Roman" w:hAnsi="Arial" w:cs="Arial"/>
          <w:lang w:eastAsia="de-DE"/>
        </w:rPr>
        <w:t>Minimierung der Lebenszykluskosten</w:t>
      </w:r>
    </w:p>
    <w:p w:rsidR="00DD1424" w:rsidRDefault="00DD1424" w:rsidP="00DD1424">
      <w:pPr>
        <w:pStyle w:val="Listenabsatz"/>
        <w:numPr>
          <w:ilvl w:val="0"/>
          <w:numId w:val="29"/>
        </w:numPr>
        <w:spacing w:after="0" w:line="240" w:lineRule="auto"/>
        <w:rPr>
          <w:rFonts w:ascii="Arial" w:eastAsia="Times New Roman" w:hAnsi="Arial" w:cs="Arial"/>
          <w:lang w:eastAsia="de-DE"/>
        </w:rPr>
      </w:pPr>
      <w:r>
        <w:rPr>
          <w:rFonts w:ascii="Arial" w:eastAsia="Times New Roman" w:hAnsi="Arial" w:cs="Arial"/>
          <w:lang w:eastAsia="de-DE"/>
        </w:rPr>
        <w:t>Einfache Bedienbarkeit</w:t>
      </w:r>
    </w:p>
    <w:p w:rsidR="00DD1424" w:rsidRPr="00DD1424" w:rsidRDefault="00DD1424" w:rsidP="00DD1424">
      <w:pPr>
        <w:pStyle w:val="Listenabsatz"/>
        <w:numPr>
          <w:ilvl w:val="0"/>
          <w:numId w:val="29"/>
        </w:numPr>
        <w:spacing w:after="0" w:line="240" w:lineRule="auto"/>
        <w:rPr>
          <w:rFonts w:ascii="Arial" w:eastAsia="Times New Roman" w:hAnsi="Arial" w:cs="Arial"/>
          <w:lang w:eastAsia="de-DE"/>
        </w:rPr>
      </w:pPr>
      <w:r>
        <w:rPr>
          <w:rFonts w:ascii="Arial" w:eastAsia="Times New Roman" w:hAnsi="Arial" w:cs="Arial"/>
          <w:lang w:eastAsia="de-DE"/>
        </w:rPr>
        <w:t>Geringe Wartungskosten</w:t>
      </w:r>
    </w:p>
    <w:p w:rsidR="006E794A" w:rsidRDefault="006E794A" w:rsidP="0025516C">
      <w:pPr>
        <w:spacing w:line="240" w:lineRule="auto"/>
        <w:contextualSpacing/>
        <w:rPr>
          <w:rFonts w:ascii="Arial" w:eastAsia="Arial" w:hAnsi="Arial" w:cs="Arial"/>
        </w:rPr>
      </w:pPr>
    </w:p>
    <w:p w:rsidR="008120E2" w:rsidRDefault="008120E2">
      <w:pPr>
        <w:rPr>
          <w:rFonts w:ascii="Arial" w:eastAsia="Arial" w:hAnsi="Arial" w:cs="Arial"/>
        </w:rPr>
      </w:pPr>
      <w:r>
        <w:rPr>
          <w:rFonts w:ascii="Arial" w:eastAsia="Arial" w:hAnsi="Arial" w:cs="Arial"/>
        </w:rPr>
        <w:br w:type="page"/>
      </w:r>
    </w:p>
    <w:p w:rsidR="00DF3FAF" w:rsidRDefault="0025516C" w:rsidP="006E794A">
      <w:pPr>
        <w:numPr>
          <w:ilvl w:val="0"/>
          <w:numId w:val="2"/>
        </w:numPr>
        <w:spacing w:line="240" w:lineRule="auto"/>
        <w:contextualSpacing/>
        <w:rPr>
          <w:rFonts w:ascii="Arial" w:eastAsia="Arial" w:hAnsi="Arial" w:cs="Arial"/>
        </w:rPr>
      </w:pPr>
      <w:r w:rsidRPr="0025516C">
        <w:rPr>
          <w:rFonts w:ascii="Arial" w:eastAsia="Arial" w:hAnsi="Arial" w:cs="Arial"/>
          <w:b/>
        </w:rPr>
        <w:t>Auskünfte und Ansprechpartner</w:t>
      </w:r>
      <w:r w:rsidR="00DF3FAF">
        <w:rPr>
          <w:rFonts w:ascii="Arial" w:eastAsia="Arial" w:hAnsi="Arial" w:cs="Arial"/>
        </w:rPr>
        <w:br/>
      </w:r>
    </w:p>
    <w:p w:rsidR="0025516C" w:rsidRPr="0025516C" w:rsidRDefault="0025516C" w:rsidP="00DF3FAF">
      <w:pPr>
        <w:spacing w:line="240" w:lineRule="auto"/>
        <w:ind w:left="786"/>
        <w:contextualSpacing/>
        <w:rPr>
          <w:rFonts w:ascii="Arial" w:eastAsia="Arial" w:hAnsi="Arial" w:cs="Arial"/>
        </w:rPr>
      </w:pPr>
      <w:r w:rsidRPr="0025516C">
        <w:rPr>
          <w:rFonts w:ascii="Arial" w:eastAsia="Arial" w:hAnsi="Arial" w:cs="Arial"/>
        </w:rPr>
        <w:t>Auskünfte erteilt ausschließlich folgender Ansprechpartner:</w:t>
      </w:r>
      <w:r w:rsidRPr="0025516C">
        <w:rPr>
          <w:rFonts w:ascii="Arial" w:eastAsia="Arial" w:hAnsi="Arial" w:cs="Arial"/>
        </w:rPr>
        <w:br/>
        <w:t xml:space="preserve">Magistrat der Stadt </w:t>
      </w:r>
      <w:r w:rsidR="00330630">
        <w:rPr>
          <w:rFonts w:ascii="Arial" w:eastAsia="Arial" w:hAnsi="Arial" w:cs="Arial"/>
        </w:rPr>
        <w:t>Neustadt (Hessen)</w:t>
      </w:r>
    </w:p>
    <w:p w:rsidR="00A03813" w:rsidRDefault="00DF3FAF" w:rsidP="007C033E">
      <w:pPr>
        <w:spacing w:line="240" w:lineRule="auto"/>
        <w:ind w:left="720"/>
        <w:contextualSpacing/>
        <w:rPr>
          <w:rFonts w:ascii="Arial" w:eastAsia="Arial" w:hAnsi="Arial" w:cs="Arial"/>
        </w:rPr>
      </w:pPr>
      <w:r>
        <w:rPr>
          <w:rFonts w:ascii="Arial" w:eastAsia="Arial" w:hAnsi="Arial" w:cs="Arial"/>
        </w:rPr>
        <w:t xml:space="preserve"> </w:t>
      </w:r>
      <w:r w:rsidR="00330630">
        <w:rPr>
          <w:rFonts w:ascii="Arial" w:eastAsia="Arial" w:hAnsi="Arial" w:cs="Arial"/>
        </w:rPr>
        <w:t>Herr Thomas Dickhaut</w:t>
      </w:r>
    </w:p>
    <w:p w:rsidR="00A03813" w:rsidRDefault="00DF3FAF" w:rsidP="007C033E">
      <w:pPr>
        <w:spacing w:line="240" w:lineRule="auto"/>
        <w:ind w:left="720"/>
        <w:contextualSpacing/>
        <w:rPr>
          <w:rFonts w:ascii="Arial" w:eastAsia="Arial" w:hAnsi="Arial" w:cs="Arial"/>
        </w:rPr>
      </w:pPr>
      <w:r>
        <w:rPr>
          <w:rFonts w:ascii="Arial" w:eastAsia="Arial" w:hAnsi="Arial" w:cs="Arial"/>
        </w:rPr>
        <w:t xml:space="preserve"> </w:t>
      </w:r>
      <w:r w:rsidR="00A03813">
        <w:rPr>
          <w:rFonts w:ascii="Arial" w:eastAsia="Arial" w:hAnsi="Arial" w:cs="Arial"/>
        </w:rPr>
        <w:t>Ritterstraße 5-9</w:t>
      </w:r>
    </w:p>
    <w:p w:rsidR="007C033E" w:rsidRPr="007C033E" w:rsidRDefault="00DF3FAF" w:rsidP="007C033E">
      <w:pPr>
        <w:spacing w:line="240" w:lineRule="auto"/>
        <w:ind w:left="720"/>
        <w:contextualSpacing/>
        <w:rPr>
          <w:rFonts w:ascii="Arial" w:eastAsia="Arial" w:hAnsi="Arial" w:cs="Arial"/>
        </w:rPr>
      </w:pPr>
      <w:r>
        <w:rPr>
          <w:rFonts w:ascii="Arial" w:eastAsia="Arial" w:hAnsi="Arial" w:cs="Arial"/>
        </w:rPr>
        <w:t xml:space="preserve"> </w:t>
      </w:r>
      <w:r w:rsidR="00A03813">
        <w:rPr>
          <w:rFonts w:ascii="Arial" w:eastAsia="Arial" w:hAnsi="Arial" w:cs="Arial"/>
        </w:rPr>
        <w:t>35279 Neustadt (Hessen)</w:t>
      </w:r>
      <w:r w:rsidR="0025516C" w:rsidRPr="0025516C">
        <w:rPr>
          <w:rFonts w:ascii="Arial" w:eastAsia="Arial" w:hAnsi="Arial" w:cs="Arial"/>
        </w:rPr>
        <w:br/>
      </w:r>
      <w:r>
        <w:rPr>
          <w:rFonts w:ascii="Arial" w:eastAsia="Arial" w:hAnsi="Arial" w:cs="Arial"/>
        </w:rPr>
        <w:t xml:space="preserve"> </w:t>
      </w:r>
      <w:r w:rsidR="0025516C" w:rsidRPr="0025516C">
        <w:rPr>
          <w:rFonts w:ascii="Arial" w:eastAsia="Arial" w:hAnsi="Arial" w:cs="Arial"/>
        </w:rPr>
        <w:t xml:space="preserve">Telefon: </w:t>
      </w:r>
      <w:r w:rsidR="007C033E" w:rsidRPr="007C033E">
        <w:rPr>
          <w:rFonts w:ascii="Arial" w:eastAsia="Arial" w:hAnsi="Arial" w:cs="Arial"/>
        </w:rPr>
        <w:t xml:space="preserve">06692/89-21 </w:t>
      </w:r>
    </w:p>
    <w:p w:rsidR="007C033E" w:rsidRPr="0025516C" w:rsidRDefault="00DF3FAF" w:rsidP="007C033E">
      <w:pPr>
        <w:spacing w:line="240" w:lineRule="auto"/>
        <w:ind w:left="720"/>
        <w:contextualSpacing/>
        <w:rPr>
          <w:rFonts w:ascii="Arial" w:eastAsia="Arial" w:hAnsi="Arial" w:cs="Arial"/>
        </w:rPr>
      </w:pPr>
      <w:r>
        <w:rPr>
          <w:rFonts w:ascii="Arial" w:eastAsia="Arial" w:hAnsi="Arial" w:cs="Arial"/>
        </w:rPr>
        <w:t xml:space="preserve"> </w:t>
      </w:r>
      <w:r w:rsidR="007D7E7F">
        <w:rPr>
          <w:rFonts w:ascii="Arial" w:eastAsia="Arial" w:hAnsi="Arial" w:cs="Arial"/>
        </w:rPr>
        <w:t>Telef</w:t>
      </w:r>
      <w:r w:rsidR="007C033E" w:rsidRPr="007C033E">
        <w:rPr>
          <w:rFonts w:ascii="Arial" w:eastAsia="Arial" w:hAnsi="Arial" w:cs="Arial"/>
        </w:rPr>
        <w:t xml:space="preserve">ax. 06692/89-41 </w:t>
      </w:r>
    </w:p>
    <w:p w:rsidR="0025516C" w:rsidRDefault="00DF3FAF" w:rsidP="00330630">
      <w:pPr>
        <w:spacing w:line="240" w:lineRule="auto"/>
        <w:ind w:left="720"/>
        <w:contextualSpacing/>
        <w:rPr>
          <w:rFonts w:ascii="Arial" w:eastAsia="Arial" w:hAnsi="Arial" w:cs="Arial"/>
        </w:rPr>
      </w:pPr>
      <w:r>
        <w:rPr>
          <w:rFonts w:ascii="Arial" w:eastAsia="Arial" w:hAnsi="Arial" w:cs="Arial"/>
        </w:rPr>
        <w:t xml:space="preserve"> </w:t>
      </w:r>
      <w:r w:rsidR="0025516C" w:rsidRPr="0025516C">
        <w:rPr>
          <w:rFonts w:ascii="Arial" w:eastAsia="Arial" w:hAnsi="Arial" w:cs="Arial"/>
        </w:rPr>
        <w:t xml:space="preserve">E-Mail: </w:t>
      </w:r>
      <w:r w:rsidR="00330630">
        <w:rPr>
          <w:rFonts w:ascii="Arial" w:eastAsia="Arial" w:hAnsi="Arial" w:cs="Arial"/>
        </w:rPr>
        <w:t>dickhaut@neustadt</w:t>
      </w:r>
      <w:r w:rsidR="007C033E">
        <w:rPr>
          <w:rFonts w:ascii="Arial" w:eastAsia="Arial" w:hAnsi="Arial" w:cs="Arial"/>
        </w:rPr>
        <w:t>-hessen</w:t>
      </w:r>
      <w:r w:rsidR="00330630">
        <w:rPr>
          <w:rFonts w:ascii="Arial" w:eastAsia="Arial" w:hAnsi="Arial" w:cs="Arial"/>
        </w:rPr>
        <w:t>.de</w:t>
      </w:r>
    </w:p>
    <w:p w:rsidR="007F5752" w:rsidRDefault="007F5752">
      <w:pPr>
        <w:rPr>
          <w:rFonts w:ascii="Arial" w:eastAsia="Arial" w:hAnsi="Arial" w:cs="Arial"/>
          <w:b/>
        </w:rPr>
      </w:pPr>
    </w:p>
    <w:p w:rsidR="0025516C" w:rsidRPr="0025516C" w:rsidRDefault="0025516C" w:rsidP="0025516C">
      <w:pPr>
        <w:numPr>
          <w:ilvl w:val="0"/>
          <w:numId w:val="2"/>
        </w:numPr>
        <w:spacing w:line="240" w:lineRule="auto"/>
        <w:contextualSpacing/>
        <w:rPr>
          <w:rFonts w:ascii="Arial" w:eastAsia="Arial" w:hAnsi="Arial" w:cs="Arial"/>
          <w:b/>
        </w:rPr>
      </w:pPr>
      <w:r w:rsidRPr="0025516C">
        <w:rPr>
          <w:rFonts w:ascii="Arial" w:eastAsia="Arial" w:hAnsi="Arial" w:cs="Arial"/>
          <w:b/>
        </w:rPr>
        <w:t>Verfahren und Auswahl des Auftragnehmers</w:t>
      </w:r>
    </w:p>
    <w:p w:rsidR="0025516C" w:rsidRPr="0025516C" w:rsidRDefault="0025516C" w:rsidP="0025516C">
      <w:pPr>
        <w:spacing w:line="240" w:lineRule="auto"/>
        <w:ind w:left="720"/>
        <w:contextualSpacing/>
        <w:rPr>
          <w:rFonts w:ascii="Arial" w:eastAsia="Arial" w:hAnsi="Arial" w:cs="Arial"/>
          <w:b/>
        </w:rPr>
      </w:pPr>
    </w:p>
    <w:p w:rsidR="00C344E1" w:rsidRDefault="0025516C" w:rsidP="00C344E1">
      <w:pPr>
        <w:numPr>
          <w:ilvl w:val="1"/>
          <w:numId w:val="2"/>
        </w:numPr>
        <w:spacing w:line="240" w:lineRule="auto"/>
        <w:contextualSpacing/>
        <w:jc w:val="both"/>
        <w:rPr>
          <w:rFonts w:ascii="Arial" w:eastAsia="Arial" w:hAnsi="Arial" w:cs="Arial"/>
        </w:rPr>
      </w:pPr>
      <w:r w:rsidRPr="0025516C">
        <w:rPr>
          <w:rFonts w:ascii="Arial" w:eastAsia="Arial" w:hAnsi="Arial" w:cs="Arial"/>
          <w:b/>
        </w:rPr>
        <w:t>Verfahrensart</w:t>
      </w:r>
      <w:r w:rsidRPr="0025516C">
        <w:rPr>
          <w:rFonts w:ascii="Arial" w:eastAsia="Arial" w:hAnsi="Arial" w:cs="Arial"/>
        </w:rPr>
        <w:br/>
        <w:t xml:space="preserve">Das Vergabeverfahren wird als Verhandlungsverfahren mit Teilnahmewettbewerb nach </w:t>
      </w:r>
      <w:r w:rsidR="00A03813">
        <w:rPr>
          <w:rFonts w:ascii="Arial" w:eastAsia="Arial" w:hAnsi="Arial" w:cs="Arial"/>
        </w:rPr>
        <w:t xml:space="preserve">§§ 14, 17 </w:t>
      </w:r>
      <w:proofErr w:type="spellStart"/>
      <w:r w:rsidRPr="0025516C">
        <w:rPr>
          <w:rFonts w:ascii="Arial" w:eastAsia="Arial" w:hAnsi="Arial" w:cs="Arial"/>
        </w:rPr>
        <w:t>VgV</w:t>
      </w:r>
      <w:proofErr w:type="spellEnd"/>
      <w:r w:rsidRPr="0025516C">
        <w:rPr>
          <w:rFonts w:ascii="Arial" w:eastAsia="Arial" w:hAnsi="Arial" w:cs="Arial"/>
        </w:rPr>
        <w:t xml:space="preserve"> durchgeführt. </w:t>
      </w:r>
    </w:p>
    <w:p w:rsidR="0025516C" w:rsidRPr="0025516C" w:rsidRDefault="0025516C" w:rsidP="00C344E1">
      <w:pPr>
        <w:spacing w:line="240" w:lineRule="auto"/>
        <w:ind w:left="720"/>
        <w:contextualSpacing/>
        <w:jc w:val="both"/>
        <w:rPr>
          <w:rFonts w:ascii="Arial" w:eastAsia="Arial" w:hAnsi="Arial" w:cs="Arial"/>
        </w:rPr>
      </w:pPr>
    </w:p>
    <w:p w:rsidR="0025516C" w:rsidRDefault="0025516C" w:rsidP="0025516C">
      <w:pPr>
        <w:numPr>
          <w:ilvl w:val="1"/>
          <w:numId w:val="2"/>
        </w:numPr>
        <w:spacing w:after="0" w:line="240" w:lineRule="auto"/>
        <w:contextualSpacing/>
        <w:rPr>
          <w:rFonts w:ascii="Arial" w:eastAsia="Arial" w:hAnsi="Arial" w:cs="Arial"/>
        </w:rPr>
      </w:pPr>
      <w:r w:rsidRPr="0025516C">
        <w:rPr>
          <w:rFonts w:ascii="Arial" w:eastAsia="Arial" w:hAnsi="Arial" w:cs="Arial"/>
          <w:b/>
        </w:rPr>
        <w:t>Terminplanung</w:t>
      </w:r>
      <w:r w:rsidRPr="0025516C">
        <w:rPr>
          <w:rFonts w:ascii="Arial" w:eastAsia="Arial" w:hAnsi="Arial" w:cs="Arial"/>
        </w:rPr>
        <w:br/>
        <w:t>Folgende voraussichtlichen Termine und Fristen sind im Rahmen des Vergabeverfahrens  zu berücksichtigen:</w:t>
      </w:r>
    </w:p>
    <w:p w:rsidR="004C054B" w:rsidRPr="0025516C" w:rsidRDefault="004C054B" w:rsidP="004C054B">
      <w:pPr>
        <w:spacing w:after="0" w:line="240" w:lineRule="auto"/>
        <w:ind w:left="786"/>
        <w:contextualSpacing/>
        <w:rPr>
          <w:rFonts w:ascii="Arial" w:eastAsia="Arial" w:hAnsi="Arial" w:cs="Arial"/>
        </w:rPr>
      </w:pPr>
    </w:p>
    <w:p w:rsidR="0025516C" w:rsidRPr="0025516C" w:rsidRDefault="0025516C" w:rsidP="0025516C">
      <w:pPr>
        <w:spacing w:after="0" w:line="240" w:lineRule="auto"/>
        <w:contextualSpacing/>
        <w:rPr>
          <w:rFonts w:ascii="Arial" w:eastAsia="Arial" w:hAnsi="Arial" w:cs="Arial"/>
        </w:rPr>
      </w:pPr>
    </w:p>
    <w:tbl>
      <w:tblPr>
        <w:tblStyle w:val="Tabellenraster1"/>
        <w:tblW w:w="0" w:type="auto"/>
        <w:tblInd w:w="534" w:type="dxa"/>
        <w:tblLook w:val="04A0" w:firstRow="1" w:lastRow="0" w:firstColumn="1" w:lastColumn="0" w:noHBand="0" w:noVBand="1"/>
      </w:tblPr>
      <w:tblGrid>
        <w:gridCol w:w="5386"/>
        <w:gridCol w:w="3686"/>
      </w:tblGrid>
      <w:tr w:rsidR="0025516C" w:rsidRPr="0025516C" w:rsidTr="00145BF5">
        <w:tc>
          <w:tcPr>
            <w:tcW w:w="5386" w:type="dxa"/>
          </w:tcPr>
          <w:p w:rsidR="0025516C" w:rsidRPr="0025516C" w:rsidRDefault="0025516C" w:rsidP="0025516C">
            <w:pPr>
              <w:contextualSpacing/>
              <w:rPr>
                <w:rFonts w:ascii="Arial" w:eastAsia="Arial" w:hAnsi="Arial" w:cs="Arial"/>
              </w:rPr>
            </w:pPr>
          </w:p>
        </w:tc>
        <w:tc>
          <w:tcPr>
            <w:tcW w:w="3686" w:type="dxa"/>
          </w:tcPr>
          <w:p w:rsidR="0025516C" w:rsidRPr="0025516C" w:rsidRDefault="0025516C" w:rsidP="0025516C">
            <w:pPr>
              <w:contextualSpacing/>
              <w:rPr>
                <w:rFonts w:ascii="Arial" w:eastAsia="Arial" w:hAnsi="Arial" w:cs="Arial"/>
              </w:rPr>
            </w:pPr>
            <w:r w:rsidRPr="0025516C">
              <w:rPr>
                <w:rFonts w:ascii="Arial" w:eastAsia="Arial" w:hAnsi="Arial" w:cs="Arial"/>
              </w:rPr>
              <w:t>Endtermin</w:t>
            </w:r>
          </w:p>
        </w:tc>
      </w:tr>
      <w:tr w:rsidR="0025516C" w:rsidRPr="0025516C" w:rsidTr="00145BF5">
        <w:tc>
          <w:tcPr>
            <w:tcW w:w="5386" w:type="dxa"/>
          </w:tcPr>
          <w:p w:rsidR="0025516C" w:rsidRPr="0025516C" w:rsidRDefault="0025516C" w:rsidP="0025516C">
            <w:pPr>
              <w:contextualSpacing/>
              <w:jc w:val="both"/>
              <w:rPr>
                <w:rFonts w:ascii="Arial" w:eastAsia="Arial" w:hAnsi="Arial" w:cs="Arial"/>
              </w:rPr>
            </w:pPr>
            <w:r w:rsidRPr="0025516C">
              <w:rPr>
                <w:rFonts w:ascii="Arial" w:eastAsia="Arial" w:hAnsi="Arial" w:cs="Arial"/>
              </w:rPr>
              <w:t>Einreichung Teilnahmeanträge</w:t>
            </w:r>
          </w:p>
        </w:tc>
        <w:tc>
          <w:tcPr>
            <w:tcW w:w="3686" w:type="dxa"/>
          </w:tcPr>
          <w:p w:rsidR="0025516C" w:rsidRPr="0025516C" w:rsidRDefault="00580EA6" w:rsidP="00580EA6">
            <w:pPr>
              <w:contextualSpacing/>
              <w:rPr>
                <w:rFonts w:ascii="Arial" w:eastAsia="Arial" w:hAnsi="Arial" w:cs="Arial"/>
              </w:rPr>
            </w:pPr>
            <w:r>
              <w:rPr>
                <w:rFonts w:ascii="Arial" w:eastAsia="Arial" w:hAnsi="Arial" w:cs="Arial"/>
              </w:rPr>
              <w:t>Fr</w:t>
            </w:r>
            <w:r w:rsidR="00251398">
              <w:rPr>
                <w:rFonts w:ascii="Arial" w:eastAsia="Arial" w:hAnsi="Arial" w:cs="Arial"/>
              </w:rPr>
              <w:t xml:space="preserve">., </w:t>
            </w:r>
            <w:r>
              <w:rPr>
                <w:rFonts w:ascii="Arial" w:eastAsia="Arial" w:hAnsi="Arial" w:cs="Arial"/>
              </w:rPr>
              <w:t>16</w:t>
            </w:r>
            <w:r w:rsidR="008512FD">
              <w:rPr>
                <w:rFonts w:ascii="Arial" w:eastAsia="Arial" w:hAnsi="Arial" w:cs="Arial"/>
              </w:rPr>
              <w:t>.0</w:t>
            </w:r>
            <w:r>
              <w:rPr>
                <w:rFonts w:ascii="Arial" w:eastAsia="Arial" w:hAnsi="Arial" w:cs="Arial"/>
              </w:rPr>
              <w:t>3</w:t>
            </w:r>
            <w:r w:rsidR="008512FD">
              <w:rPr>
                <w:rFonts w:ascii="Arial" w:eastAsia="Arial" w:hAnsi="Arial" w:cs="Arial"/>
              </w:rPr>
              <w:t>.2018</w:t>
            </w:r>
            <w:r w:rsidR="00251398">
              <w:rPr>
                <w:rFonts w:ascii="Arial" w:eastAsia="Arial" w:hAnsi="Arial" w:cs="Arial"/>
              </w:rPr>
              <w:t>, 11:00 Uhr</w:t>
            </w:r>
          </w:p>
        </w:tc>
      </w:tr>
      <w:tr w:rsidR="0025516C" w:rsidRPr="0025516C" w:rsidTr="00145BF5">
        <w:tc>
          <w:tcPr>
            <w:tcW w:w="5386" w:type="dxa"/>
          </w:tcPr>
          <w:p w:rsidR="0025516C" w:rsidRPr="0025516C" w:rsidRDefault="0025516C" w:rsidP="0025516C">
            <w:pPr>
              <w:contextualSpacing/>
              <w:rPr>
                <w:rFonts w:ascii="Arial" w:eastAsia="Arial" w:hAnsi="Arial" w:cs="Arial"/>
              </w:rPr>
            </w:pPr>
            <w:r w:rsidRPr="0025516C">
              <w:rPr>
                <w:rFonts w:ascii="Arial" w:eastAsia="Arial" w:hAnsi="Arial" w:cs="Arial"/>
              </w:rPr>
              <w:t>Absendung der Auswahlentscheidung und Einladung zum Verhandlungsgespräch</w:t>
            </w:r>
          </w:p>
        </w:tc>
        <w:tc>
          <w:tcPr>
            <w:tcW w:w="3686" w:type="dxa"/>
          </w:tcPr>
          <w:p w:rsidR="0025516C" w:rsidRPr="0025516C" w:rsidRDefault="0007154E" w:rsidP="00580EA6">
            <w:pPr>
              <w:contextualSpacing/>
              <w:rPr>
                <w:rFonts w:ascii="Arial" w:eastAsia="Arial" w:hAnsi="Arial" w:cs="Arial"/>
              </w:rPr>
            </w:pPr>
            <w:r>
              <w:rPr>
                <w:rFonts w:ascii="Arial" w:eastAsia="Arial" w:hAnsi="Arial" w:cs="Arial"/>
              </w:rPr>
              <w:t>voraussichtlich Fr</w:t>
            </w:r>
            <w:bookmarkStart w:id="0" w:name="_GoBack"/>
            <w:bookmarkEnd w:id="0"/>
            <w:r w:rsidR="00251398">
              <w:rPr>
                <w:rFonts w:ascii="Arial" w:eastAsia="Arial" w:hAnsi="Arial" w:cs="Arial"/>
              </w:rPr>
              <w:t>., 23.0</w:t>
            </w:r>
            <w:r w:rsidR="00580EA6">
              <w:rPr>
                <w:rFonts w:ascii="Arial" w:eastAsia="Arial" w:hAnsi="Arial" w:cs="Arial"/>
              </w:rPr>
              <w:t>3</w:t>
            </w:r>
            <w:r w:rsidR="00251398">
              <w:rPr>
                <w:rFonts w:ascii="Arial" w:eastAsia="Arial" w:hAnsi="Arial" w:cs="Arial"/>
              </w:rPr>
              <w:t>.2018</w:t>
            </w:r>
          </w:p>
        </w:tc>
      </w:tr>
      <w:tr w:rsidR="0025516C" w:rsidRPr="0025516C" w:rsidTr="00145BF5">
        <w:tc>
          <w:tcPr>
            <w:tcW w:w="5386" w:type="dxa"/>
          </w:tcPr>
          <w:p w:rsidR="0025516C" w:rsidRPr="0025516C" w:rsidRDefault="0025516C" w:rsidP="0025516C">
            <w:pPr>
              <w:contextualSpacing/>
              <w:rPr>
                <w:rFonts w:ascii="Arial" w:eastAsia="Arial" w:hAnsi="Arial" w:cs="Arial"/>
              </w:rPr>
            </w:pPr>
            <w:r w:rsidRPr="0025516C">
              <w:rPr>
                <w:rFonts w:ascii="Arial" w:eastAsia="Arial" w:hAnsi="Arial" w:cs="Arial"/>
              </w:rPr>
              <w:t>Ende Angebotsfrist</w:t>
            </w:r>
          </w:p>
        </w:tc>
        <w:tc>
          <w:tcPr>
            <w:tcW w:w="3686" w:type="dxa"/>
          </w:tcPr>
          <w:p w:rsidR="0025516C" w:rsidRPr="0025516C" w:rsidRDefault="00251398" w:rsidP="00193AE0">
            <w:pPr>
              <w:contextualSpacing/>
              <w:rPr>
                <w:rFonts w:ascii="Arial" w:eastAsia="Arial" w:hAnsi="Arial" w:cs="Arial"/>
              </w:rPr>
            </w:pPr>
            <w:r>
              <w:rPr>
                <w:rFonts w:ascii="Arial" w:eastAsia="Arial" w:hAnsi="Arial" w:cs="Arial"/>
              </w:rPr>
              <w:t xml:space="preserve">Di, </w:t>
            </w:r>
            <w:r w:rsidR="00193AE0">
              <w:rPr>
                <w:rFonts w:ascii="Arial" w:eastAsia="Arial" w:hAnsi="Arial" w:cs="Arial"/>
              </w:rPr>
              <w:t>25</w:t>
            </w:r>
            <w:r>
              <w:rPr>
                <w:rFonts w:ascii="Arial" w:eastAsia="Arial" w:hAnsi="Arial" w:cs="Arial"/>
              </w:rPr>
              <w:t>.0</w:t>
            </w:r>
            <w:r w:rsidR="00193AE0">
              <w:rPr>
                <w:rFonts w:ascii="Arial" w:eastAsia="Arial" w:hAnsi="Arial" w:cs="Arial"/>
              </w:rPr>
              <w:t>4</w:t>
            </w:r>
            <w:r>
              <w:rPr>
                <w:rFonts w:ascii="Arial" w:eastAsia="Arial" w:hAnsi="Arial" w:cs="Arial"/>
              </w:rPr>
              <w:t>.2018, 11:00 Uhr</w:t>
            </w:r>
          </w:p>
        </w:tc>
      </w:tr>
      <w:tr w:rsidR="0025516C" w:rsidRPr="0025516C" w:rsidTr="00145BF5">
        <w:tc>
          <w:tcPr>
            <w:tcW w:w="5386" w:type="dxa"/>
          </w:tcPr>
          <w:p w:rsidR="0025516C" w:rsidRPr="0025516C" w:rsidRDefault="0025516C" w:rsidP="0025516C">
            <w:pPr>
              <w:contextualSpacing/>
              <w:rPr>
                <w:rFonts w:ascii="Arial" w:eastAsia="Arial" w:hAnsi="Arial" w:cs="Arial"/>
              </w:rPr>
            </w:pPr>
            <w:r w:rsidRPr="0025516C">
              <w:rPr>
                <w:rFonts w:ascii="Arial" w:eastAsia="Arial" w:hAnsi="Arial" w:cs="Arial"/>
              </w:rPr>
              <w:t>Verhandlungsgespräche</w:t>
            </w:r>
          </w:p>
        </w:tc>
        <w:tc>
          <w:tcPr>
            <w:tcW w:w="3686" w:type="dxa"/>
          </w:tcPr>
          <w:p w:rsidR="0025516C" w:rsidRPr="0025516C" w:rsidRDefault="00251398" w:rsidP="00193AE0">
            <w:pPr>
              <w:contextualSpacing/>
              <w:rPr>
                <w:rFonts w:ascii="Arial" w:eastAsia="Arial" w:hAnsi="Arial" w:cs="Arial"/>
              </w:rPr>
            </w:pPr>
            <w:r>
              <w:rPr>
                <w:rFonts w:ascii="Arial" w:eastAsia="Arial" w:hAnsi="Arial" w:cs="Arial"/>
              </w:rPr>
              <w:t>Di., 0</w:t>
            </w:r>
            <w:r w:rsidR="00193AE0">
              <w:rPr>
                <w:rFonts w:ascii="Arial" w:eastAsia="Arial" w:hAnsi="Arial" w:cs="Arial"/>
              </w:rPr>
              <w:t>3</w:t>
            </w:r>
            <w:r>
              <w:rPr>
                <w:rFonts w:ascii="Arial" w:eastAsia="Arial" w:hAnsi="Arial" w:cs="Arial"/>
              </w:rPr>
              <w:t>.0</w:t>
            </w:r>
            <w:r w:rsidR="00193AE0">
              <w:rPr>
                <w:rFonts w:ascii="Arial" w:eastAsia="Arial" w:hAnsi="Arial" w:cs="Arial"/>
              </w:rPr>
              <w:t>5</w:t>
            </w:r>
            <w:r>
              <w:rPr>
                <w:rFonts w:ascii="Arial" w:eastAsia="Arial" w:hAnsi="Arial" w:cs="Arial"/>
              </w:rPr>
              <w:t>.2018</w:t>
            </w:r>
          </w:p>
        </w:tc>
      </w:tr>
      <w:tr w:rsidR="0025516C" w:rsidRPr="0025516C" w:rsidTr="00145BF5">
        <w:tc>
          <w:tcPr>
            <w:tcW w:w="5386" w:type="dxa"/>
          </w:tcPr>
          <w:p w:rsidR="0025516C" w:rsidRPr="0025516C" w:rsidRDefault="0025516C" w:rsidP="0025516C">
            <w:pPr>
              <w:contextualSpacing/>
              <w:rPr>
                <w:rFonts w:ascii="Arial" w:eastAsia="Arial" w:hAnsi="Arial" w:cs="Arial"/>
              </w:rPr>
            </w:pPr>
            <w:r w:rsidRPr="0025516C">
              <w:rPr>
                <w:rFonts w:ascii="Arial" w:eastAsia="Arial" w:hAnsi="Arial" w:cs="Arial"/>
              </w:rPr>
              <w:t>Bindefrist Angebot</w:t>
            </w:r>
          </w:p>
        </w:tc>
        <w:tc>
          <w:tcPr>
            <w:tcW w:w="3686" w:type="dxa"/>
          </w:tcPr>
          <w:p w:rsidR="0025516C" w:rsidRPr="0025516C" w:rsidRDefault="00251398" w:rsidP="00193AE0">
            <w:pPr>
              <w:contextualSpacing/>
              <w:rPr>
                <w:rFonts w:ascii="Arial" w:eastAsia="Arial" w:hAnsi="Arial" w:cs="Arial"/>
              </w:rPr>
            </w:pPr>
            <w:r>
              <w:rPr>
                <w:rFonts w:ascii="Arial" w:eastAsia="Arial" w:hAnsi="Arial" w:cs="Arial"/>
              </w:rPr>
              <w:t xml:space="preserve">Do., </w:t>
            </w:r>
            <w:r w:rsidR="00193AE0">
              <w:rPr>
                <w:rFonts w:ascii="Arial" w:eastAsia="Arial" w:hAnsi="Arial" w:cs="Arial"/>
              </w:rPr>
              <w:t>04</w:t>
            </w:r>
            <w:r>
              <w:rPr>
                <w:rFonts w:ascii="Arial" w:eastAsia="Arial" w:hAnsi="Arial" w:cs="Arial"/>
              </w:rPr>
              <w:t>.0</w:t>
            </w:r>
            <w:r w:rsidR="00193AE0">
              <w:rPr>
                <w:rFonts w:ascii="Arial" w:eastAsia="Arial" w:hAnsi="Arial" w:cs="Arial"/>
              </w:rPr>
              <w:t>6</w:t>
            </w:r>
            <w:r>
              <w:rPr>
                <w:rFonts w:ascii="Arial" w:eastAsia="Arial" w:hAnsi="Arial" w:cs="Arial"/>
              </w:rPr>
              <w:t>.2018</w:t>
            </w:r>
          </w:p>
        </w:tc>
      </w:tr>
      <w:tr w:rsidR="0025516C" w:rsidRPr="0025516C" w:rsidTr="00145BF5">
        <w:tc>
          <w:tcPr>
            <w:tcW w:w="5386" w:type="dxa"/>
          </w:tcPr>
          <w:p w:rsidR="0025516C" w:rsidRPr="0025516C" w:rsidRDefault="0025516C" w:rsidP="0025516C">
            <w:pPr>
              <w:contextualSpacing/>
              <w:rPr>
                <w:rFonts w:ascii="Arial" w:eastAsia="Arial" w:hAnsi="Arial" w:cs="Arial"/>
              </w:rPr>
            </w:pPr>
            <w:r w:rsidRPr="0025516C">
              <w:rPr>
                <w:rFonts w:ascii="Arial" w:eastAsia="Arial" w:hAnsi="Arial" w:cs="Arial"/>
              </w:rPr>
              <w:t>Zuschlagserteilung</w:t>
            </w:r>
          </w:p>
        </w:tc>
        <w:tc>
          <w:tcPr>
            <w:tcW w:w="3686" w:type="dxa"/>
          </w:tcPr>
          <w:p w:rsidR="0025516C" w:rsidRPr="0025516C" w:rsidRDefault="00251398" w:rsidP="00193AE0">
            <w:pPr>
              <w:contextualSpacing/>
              <w:rPr>
                <w:rFonts w:ascii="Arial" w:eastAsia="Arial" w:hAnsi="Arial" w:cs="Arial"/>
              </w:rPr>
            </w:pPr>
            <w:r>
              <w:rPr>
                <w:rFonts w:ascii="Arial" w:eastAsia="Arial" w:hAnsi="Arial" w:cs="Arial"/>
              </w:rPr>
              <w:t xml:space="preserve">Do., </w:t>
            </w:r>
            <w:r w:rsidR="00193AE0">
              <w:rPr>
                <w:rFonts w:ascii="Arial" w:eastAsia="Arial" w:hAnsi="Arial" w:cs="Arial"/>
              </w:rPr>
              <w:t>04</w:t>
            </w:r>
            <w:r>
              <w:rPr>
                <w:rFonts w:ascii="Arial" w:eastAsia="Arial" w:hAnsi="Arial" w:cs="Arial"/>
              </w:rPr>
              <w:t>.0</w:t>
            </w:r>
            <w:r w:rsidR="00193AE0">
              <w:rPr>
                <w:rFonts w:ascii="Arial" w:eastAsia="Arial" w:hAnsi="Arial" w:cs="Arial"/>
              </w:rPr>
              <w:t>6</w:t>
            </w:r>
            <w:r>
              <w:rPr>
                <w:rFonts w:ascii="Arial" w:eastAsia="Arial" w:hAnsi="Arial" w:cs="Arial"/>
              </w:rPr>
              <w:t>.2018</w:t>
            </w:r>
          </w:p>
        </w:tc>
      </w:tr>
    </w:tbl>
    <w:p w:rsidR="00B73774" w:rsidRDefault="0025516C" w:rsidP="0025516C">
      <w:pPr>
        <w:spacing w:after="0" w:line="240" w:lineRule="auto"/>
        <w:ind w:left="360"/>
        <w:contextualSpacing/>
        <w:rPr>
          <w:rFonts w:ascii="Arial Narrow" w:eastAsia="Arial" w:hAnsi="Arial Narrow" w:cs="Arial"/>
          <w:b/>
        </w:rPr>
      </w:pPr>
      <w:r w:rsidRPr="0025516C">
        <w:rPr>
          <w:rFonts w:ascii="Arial" w:eastAsia="Arial" w:hAnsi="Arial" w:cs="Arial"/>
        </w:rPr>
        <w:br/>
        <w:t>Bis zum Ablauf der Teilnahmefrist können Teilnahmeanträge schriftlich oder fernschriftlich (Telefax) zurückgezogen werden.</w:t>
      </w:r>
      <w:r w:rsidRPr="0025516C">
        <w:rPr>
          <w:rFonts w:ascii="Arial" w:eastAsia="Arial" w:hAnsi="Arial" w:cs="Arial"/>
        </w:rPr>
        <w:br/>
      </w:r>
    </w:p>
    <w:p w:rsidR="00251398" w:rsidRDefault="00251398" w:rsidP="0025516C">
      <w:pPr>
        <w:spacing w:after="0" w:line="240" w:lineRule="auto"/>
        <w:ind w:left="360"/>
        <w:contextualSpacing/>
        <w:rPr>
          <w:rFonts w:ascii="Arial Narrow" w:eastAsia="Arial" w:hAnsi="Arial Narrow" w:cs="Arial"/>
          <w:b/>
        </w:rPr>
      </w:pPr>
    </w:p>
    <w:p w:rsidR="00C344E1" w:rsidRDefault="0025516C" w:rsidP="0025516C">
      <w:pPr>
        <w:numPr>
          <w:ilvl w:val="0"/>
          <w:numId w:val="2"/>
        </w:numPr>
        <w:spacing w:after="0" w:line="240" w:lineRule="auto"/>
        <w:contextualSpacing/>
        <w:rPr>
          <w:rFonts w:ascii="Arial" w:eastAsia="Arial" w:hAnsi="Arial" w:cs="Arial"/>
        </w:rPr>
      </w:pPr>
      <w:proofErr w:type="spellStart"/>
      <w:r w:rsidRPr="0025516C">
        <w:rPr>
          <w:rFonts w:ascii="Arial" w:eastAsia="Arial" w:hAnsi="Arial" w:cs="Arial"/>
          <w:b/>
        </w:rPr>
        <w:t>Losweise</w:t>
      </w:r>
      <w:proofErr w:type="spellEnd"/>
      <w:r w:rsidRPr="0025516C">
        <w:rPr>
          <w:rFonts w:ascii="Arial" w:eastAsia="Arial" w:hAnsi="Arial" w:cs="Arial"/>
          <w:b/>
        </w:rPr>
        <w:t xml:space="preserve"> Vergabe</w:t>
      </w:r>
      <w:r w:rsidRPr="0025516C">
        <w:rPr>
          <w:rFonts w:ascii="Arial" w:eastAsia="Arial" w:hAnsi="Arial" w:cs="Arial"/>
        </w:rPr>
        <w:br/>
      </w:r>
    </w:p>
    <w:p w:rsidR="0025516C" w:rsidRDefault="0025516C" w:rsidP="00C344E1">
      <w:pPr>
        <w:spacing w:after="0" w:line="240" w:lineRule="auto"/>
        <w:ind w:left="720"/>
        <w:contextualSpacing/>
        <w:rPr>
          <w:rFonts w:ascii="Arial" w:eastAsia="Arial" w:hAnsi="Arial" w:cs="Arial"/>
        </w:rPr>
      </w:pPr>
      <w:r w:rsidRPr="0025516C">
        <w:rPr>
          <w:rFonts w:ascii="Arial" w:eastAsia="Arial" w:hAnsi="Arial" w:cs="Arial"/>
        </w:rPr>
        <w:t xml:space="preserve">Eine Vergabe in Losen ist nicht vorgesehen. </w:t>
      </w:r>
      <w:r w:rsidRPr="0025516C">
        <w:rPr>
          <w:rFonts w:ascii="Arial" w:eastAsia="Arial" w:hAnsi="Arial" w:cs="Arial"/>
        </w:rPr>
        <w:br/>
      </w:r>
    </w:p>
    <w:p w:rsidR="00251398" w:rsidRPr="0025516C" w:rsidRDefault="00251398" w:rsidP="00C344E1">
      <w:pPr>
        <w:spacing w:after="0" w:line="240" w:lineRule="auto"/>
        <w:ind w:left="720"/>
        <w:contextualSpacing/>
        <w:rPr>
          <w:rFonts w:ascii="Arial" w:eastAsia="Arial" w:hAnsi="Arial" w:cs="Arial"/>
        </w:rPr>
      </w:pPr>
    </w:p>
    <w:p w:rsidR="00C344E1" w:rsidRDefault="0025516C" w:rsidP="0025516C">
      <w:pPr>
        <w:numPr>
          <w:ilvl w:val="0"/>
          <w:numId w:val="2"/>
        </w:numPr>
        <w:spacing w:after="0" w:line="240" w:lineRule="auto"/>
        <w:contextualSpacing/>
        <w:rPr>
          <w:rFonts w:ascii="Arial" w:eastAsia="Arial" w:hAnsi="Arial" w:cs="Arial"/>
        </w:rPr>
      </w:pPr>
      <w:r w:rsidRPr="0025516C">
        <w:rPr>
          <w:rFonts w:ascii="Arial" w:eastAsia="Arial" w:hAnsi="Arial" w:cs="Arial"/>
          <w:b/>
        </w:rPr>
        <w:t>Unteraufträge</w:t>
      </w:r>
      <w:r w:rsidR="00AB5A40">
        <w:rPr>
          <w:rFonts w:ascii="Arial" w:eastAsia="Arial" w:hAnsi="Arial" w:cs="Arial"/>
          <w:b/>
        </w:rPr>
        <w:t xml:space="preserve"> (siehe Ziffer </w:t>
      </w:r>
      <w:r w:rsidR="002944B5">
        <w:rPr>
          <w:rFonts w:ascii="Arial" w:eastAsia="Arial" w:hAnsi="Arial" w:cs="Arial"/>
          <w:b/>
        </w:rPr>
        <w:t>V</w:t>
      </w:r>
      <w:r w:rsidR="00AB5A40">
        <w:rPr>
          <w:rFonts w:ascii="Arial" w:eastAsia="Arial" w:hAnsi="Arial" w:cs="Arial"/>
          <w:b/>
        </w:rPr>
        <w:t xml:space="preserve"> der Wettbewerbsbedingungen)</w:t>
      </w:r>
      <w:r w:rsidRPr="0025516C">
        <w:rPr>
          <w:rFonts w:ascii="Arial" w:eastAsia="Arial" w:hAnsi="Arial" w:cs="Arial"/>
        </w:rPr>
        <w:br/>
      </w:r>
    </w:p>
    <w:p w:rsidR="000E53C5" w:rsidRPr="000E53C5" w:rsidRDefault="000E53C5" w:rsidP="000E53C5">
      <w:pPr>
        <w:spacing w:after="0" w:line="240" w:lineRule="auto"/>
        <w:ind w:left="720"/>
        <w:contextualSpacing/>
        <w:jc w:val="both"/>
        <w:rPr>
          <w:rFonts w:ascii="Arial" w:eastAsia="Arial" w:hAnsi="Arial" w:cs="Arial"/>
        </w:rPr>
      </w:pPr>
      <w:r w:rsidRPr="000E53C5">
        <w:rPr>
          <w:rFonts w:ascii="Arial" w:eastAsia="Arial" w:hAnsi="Arial" w:cs="Arial"/>
        </w:rPr>
        <w:t>Will sich der Be</w:t>
      </w:r>
      <w:r>
        <w:rPr>
          <w:rFonts w:ascii="Arial" w:eastAsia="Arial" w:hAnsi="Arial" w:cs="Arial"/>
        </w:rPr>
        <w:t>werb</w:t>
      </w:r>
      <w:r w:rsidRPr="000E53C5">
        <w:rPr>
          <w:rFonts w:ascii="Arial" w:eastAsia="Arial" w:hAnsi="Arial" w:cs="Arial"/>
        </w:rPr>
        <w:t xml:space="preserve">er der Kapazitäten anderer Unternehmen für die Erfüllung </w:t>
      </w:r>
      <w:r w:rsidR="00D94294">
        <w:rPr>
          <w:rFonts w:ascii="Arial" w:eastAsia="Arial" w:hAnsi="Arial" w:cs="Arial"/>
        </w:rPr>
        <w:t>des Auftrags bedienen</w:t>
      </w:r>
      <w:r w:rsidRPr="000E53C5">
        <w:rPr>
          <w:rFonts w:ascii="Arial" w:eastAsia="Arial" w:hAnsi="Arial" w:cs="Arial"/>
        </w:rPr>
        <w:t>, muss er nachweisen, dass dieses Unternehmen die gestellten Eignungsanforderungen erfüllt und dass in Bezug auf dieses Unternehmen keine Ausschlussgründe nach §§ 123, 124 GWB vorliegen. Zudem muss der Be</w:t>
      </w:r>
      <w:r>
        <w:rPr>
          <w:rFonts w:ascii="Arial" w:eastAsia="Arial" w:hAnsi="Arial" w:cs="Arial"/>
        </w:rPr>
        <w:t>werb</w:t>
      </w:r>
      <w:r w:rsidRPr="000E53C5">
        <w:rPr>
          <w:rFonts w:ascii="Arial" w:eastAsia="Arial" w:hAnsi="Arial" w:cs="Arial"/>
        </w:rPr>
        <w:t xml:space="preserve">er nachweisen, dass ihm die Kapazitäten des Nachunternehmens tatsächlich zur Verfügung stehen, indem er z.B. eine Verpflichtungserklärung des Nachunternehmens vorlegt. </w:t>
      </w:r>
    </w:p>
    <w:p w:rsidR="000E53C5" w:rsidRPr="000E53C5" w:rsidRDefault="000E53C5" w:rsidP="000E53C5">
      <w:pPr>
        <w:spacing w:after="0" w:line="240" w:lineRule="auto"/>
        <w:ind w:left="720"/>
        <w:contextualSpacing/>
        <w:jc w:val="both"/>
        <w:rPr>
          <w:rFonts w:ascii="Arial" w:eastAsia="Arial" w:hAnsi="Arial" w:cs="Arial"/>
        </w:rPr>
      </w:pPr>
    </w:p>
    <w:p w:rsidR="00F12086" w:rsidRDefault="000E53C5" w:rsidP="000E53C5">
      <w:pPr>
        <w:spacing w:after="0" w:line="240" w:lineRule="auto"/>
        <w:ind w:left="720"/>
        <w:contextualSpacing/>
        <w:jc w:val="both"/>
        <w:rPr>
          <w:rFonts w:ascii="Arial" w:eastAsia="Arial" w:hAnsi="Arial" w:cs="Arial"/>
        </w:rPr>
      </w:pPr>
      <w:r w:rsidRPr="000E53C5">
        <w:rPr>
          <w:rFonts w:ascii="Arial" w:eastAsia="Arial" w:hAnsi="Arial" w:cs="Arial"/>
        </w:rPr>
        <w:t xml:space="preserve">Sofern </w:t>
      </w:r>
      <w:proofErr w:type="gramStart"/>
      <w:r w:rsidRPr="000E53C5">
        <w:rPr>
          <w:rFonts w:ascii="Arial" w:eastAsia="Arial" w:hAnsi="Arial" w:cs="Arial"/>
        </w:rPr>
        <w:t>das</w:t>
      </w:r>
      <w:proofErr w:type="gramEnd"/>
      <w:r w:rsidRPr="000E53C5">
        <w:rPr>
          <w:rFonts w:ascii="Arial" w:eastAsia="Arial" w:hAnsi="Arial" w:cs="Arial"/>
        </w:rPr>
        <w:t xml:space="preserve"> Nachunternehmen diese Vorgaben nicht erfüllt, ist es vom Be</w:t>
      </w:r>
      <w:r>
        <w:rPr>
          <w:rFonts w:ascii="Arial" w:eastAsia="Arial" w:hAnsi="Arial" w:cs="Arial"/>
        </w:rPr>
        <w:t>werb</w:t>
      </w:r>
      <w:r w:rsidRPr="000E53C5">
        <w:rPr>
          <w:rFonts w:ascii="Arial" w:eastAsia="Arial" w:hAnsi="Arial" w:cs="Arial"/>
        </w:rPr>
        <w:t xml:space="preserve">er durch ein anderes, geeignetes Nachunternehmen zu ersetzen. </w:t>
      </w:r>
      <w:r w:rsidR="00D94294">
        <w:rPr>
          <w:rFonts w:ascii="Arial" w:eastAsia="Arial" w:hAnsi="Arial" w:cs="Arial"/>
        </w:rPr>
        <w:t xml:space="preserve">Nähere Einzelheiten entnehmen Sie bitte Ziffer </w:t>
      </w:r>
      <w:r w:rsidR="002944B5">
        <w:rPr>
          <w:rFonts w:ascii="Arial" w:eastAsia="Arial" w:hAnsi="Arial" w:cs="Arial"/>
        </w:rPr>
        <w:t>V</w:t>
      </w:r>
      <w:r w:rsidR="00D94294">
        <w:rPr>
          <w:rFonts w:ascii="Arial" w:eastAsia="Arial" w:hAnsi="Arial" w:cs="Arial"/>
        </w:rPr>
        <w:t xml:space="preserve"> der Wettbewerbsbedingungen.</w:t>
      </w:r>
    </w:p>
    <w:p w:rsidR="00F12086" w:rsidRDefault="00F12086" w:rsidP="000E53C5">
      <w:pPr>
        <w:spacing w:after="0" w:line="240" w:lineRule="auto"/>
        <w:ind w:left="720"/>
        <w:contextualSpacing/>
        <w:jc w:val="both"/>
        <w:rPr>
          <w:rFonts w:ascii="Arial" w:eastAsia="Arial" w:hAnsi="Arial" w:cs="Arial"/>
        </w:rPr>
      </w:pPr>
    </w:p>
    <w:p w:rsidR="000E53C5" w:rsidRPr="00F12086" w:rsidRDefault="00F12086" w:rsidP="000E53C5">
      <w:pPr>
        <w:spacing w:after="0" w:line="240" w:lineRule="auto"/>
        <w:ind w:left="720"/>
        <w:contextualSpacing/>
        <w:jc w:val="both"/>
        <w:rPr>
          <w:rFonts w:ascii="Arial" w:eastAsia="Arial" w:hAnsi="Arial" w:cs="Arial"/>
          <w:u w:val="single"/>
        </w:rPr>
      </w:pPr>
      <w:r w:rsidRPr="00F12086">
        <w:rPr>
          <w:rFonts w:ascii="Arial" w:eastAsia="Arial" w:hAnsi="Arial" w:cs="Arial"/>
          <w:u w:val="single"/>
        </w:rPr>
        <w:t>Phase 1</w:t>
      </w:r>
      <w:r w:rsidR="00D94294" w:rsidRPr="00F12086">
        <w:rPr>
          <w:rFonts w:ascii="Arial" w:eastAsia="Arial" w:hAnsi="Arial" w:cs="Arial"/>
          <w:u w:val="single"/>
        </w:rPr>
        <w:t xml:space="preserve"> </w:t>
      </w:r>
      <w:r w:rsidR="00420F20">
        <w:rPr>
          <w:rFonts w:ascii="Arial" w:eastAsia="Arial" w:hAnsi="Arial" w:cs="Arial"/>
          <w:u w:val="single"/>
        </w:rPr>
        <w:t>- Teilnahmewettbewerb</w:t>
      </w:r>
    </w:p>
    <w:p w:rsidR="00C344E1" w:rsidRDefault="0025516C" w:rsidP="00C344E1">
      <w:pPr>
        <w:numPr>
          <w:ilvl w:val="0"/>
          <w:numId w:val="2"/>
        </w:numPr>
        <w:spacing w:after="0" w:line="240" w:lineRule="auto"/>
        <w:contextualSpacing/>
        <w:rPr>
          <w:rFonts w:ascii="Arial" w:eastAsia="Arial" w:hAnsi="Arial" w:cs="Arial"/>
        </w:rPr>
      </w:pPr>
      <w:r w:rsidRPr="0025516C">
        <w:rPr>
          <w:rFonts w:ascii="Arial" w:eastAsia="Arial" w:hAnsi="Arial" w:cs="Arial"/>
          <w:b/>
        </w:rPr>
        <w:t>Form und Frist der Abgabe der Teilnahmeanträge</w:t>
      </w:r>
      <w:r w:rsidRPr="0025516C">
        <w:rPr>
          <w:rFonts w:ascii="Arial" w:eastAsia="Arial" w:hAnsi="Arial" w:cs="Arial"/>
        </w:rPr>
        <w:br/>
      </w:r>
    </w:p>
    <w:p w:rsidR="00C344E1" w:rsidRDefault="0025516C" w:rsidP="00C344E1">
      <w:pPr>
        <w:spacing w:after="0" w:line="240" w:lineRule="auto"/>
        <w:ind w:left="720"/>
        <w:contextualSpacing/>
        <w:jc w:val="both"/>
        <w:rPr>
          <w:rFonts w:ascii="Arial" w:eastAsia="Arial" w:hAnsi="Arial" w:cs="Arial"/>
        </w:rPr>
      </w:pPr>
      <w:r w:rsidRPr="0025516C">
        <w:rPr>
          <w:rFonts w:ascii="Arial" w:eastAsia="Arial" w:hAnsi="Arial" w:cs="Arial"/>
        </w:rPr>
        <w:t xml:space="preserve">Der Teilnahmeantrag ist nebst den sonstigen verlangten Nachweisen und Erklärungen </w:t>
      </w:r>
      <w:r w:rsidR="004057D0">
        <w:rPr>
          <w:rFonts w:ascii="Arial" w:eastAsia="Arial" w:hAnsi="Arial" w:cs="Arial"/>
        </w:rPr>
        <w:t xml:space="preserve">einmal </w:t>
      </w:r>
      <w:r w:rsidRPr="0025516C">
        <w:rPr>
          <w:rFonts w:ascii="Arial" w:eastAsia="Arial" w:hAnsi="Arial" w:cs="Arial"/>
        </w:rPr>
        <w:t xml:space="preserve">auf </w:t>
      </w:r>
      <w:proofErr w:type="spellStart"/>
      <w:r w:rsidRPr="0025516C">
        <w:rPr>
          <w:rFonts w:ascii="Arial" w:eastAsia="Arial" w:hAnsi="Arial" w:cs="Arial"/>
        </w:rPr>
        <w:t>CD-Rom</w:t>
      </w:r>
      <w:proofErr w:type="spellEnd"/>
      <w:r w:rsidRPr="0025516C">
        <w:rPr>
          <w:rFonts w:ascii="Arial" w:eastAsia="Arial" w:hAnsi="Arial" w:cs="Arial"/>
        </w:rPr>
        <w:t>, DVD oder USB-Stick in einem gängigen Format (</w:t>
      </w:r>
      <w:proofErr w:type="spellStart"/>
      <w:r w:rsidRPr="0025516C">
        <w:rPr>
          <w:rFonts w:ascii="Arial" w:eastAsia="Arial" w:hAnsi="Arial" w:cs="Arial"/>
        </w:rPr>
        <w:t>pdf</w:t>
      </w:r>
      <w:proofErr w:type="spellEnd"/>
      <w:r w:rsidRPr="0025516C">
        <w:rPr>
          <w:rFonts w:ascii="Arial" w:eastAsia="Arial" w:hAnsi="Arial" w:cs="Arial"/>
        </w:rPr>
        <w:t xml:space="preserve">, </w:t>
      </w:r>
      <w:proofErr w:type="spellStart"/>
      <w:r w:rsidRPr="0025516C">
        <w:rPr>
          <w:rFonts w:ascii="Arial" w:eastAsia="Arial" w:hAnsi="Arial" w:cs="Arial"/>
        </w:rPr>
        <w:t>jpg</w:t>
      </w:r>
      <w:proofErr w:type="spellEnd"/>
      <w:r w:rsidRPr="0025516C">
        <w:rPr>
          <w:rFonts w:ascii="Arial" w:eastAsia="Arial" w:hAnsi="Arial" w:cs="Arial"/>
        </w:rPr>
        <w:t xml:space="preserve">) sowie </w:t>
      </w:r>
      <w:r w:rsidR="004057D0">
        <w:rPr>
          <w:rFonts w:ascii="Arial" w:eastAsia="Arial" w:hAnsi="Arial" w:cs="Arial"/>
        </w:rPr>
        <w:t xml:space="preserve">einmal </w:t>
      </w:r>
      <w:r w:rsidRPr="0025516C">
        <w:rPr>
          <w:rFonts w:ascii="Arial" w:eastAsia="Arial" w:hAnsi="Arial" w:cs="Arial"/>
        </w:rPr>
        <w:t>in schriftlicher Form einzureichen. De</w:t>
      </w:r>
      <w:r w:rsidR="00FA3E60">
        <w:rPr>
          <w:rFonts w:ascii="Arial" w:eastAsia="Arial" w:hAnsi="Arial" w:cs="Arial"/>
        </w:rPr>
        <w:t>r</w:t>
      </w:r>
      <w:r w:rsidRPr="0025516C">
        <w:rPr>
          <w:rFonts w:ascii="Arial" w:eastAsia="Arial" w:hAnsi="Arial" w:cs="Arial"/>
        </w:rPr>
        <w:t xml:space="preserve"> </w:t>
      </w:r>
      <w:r w:rsidR="00C344E1">
        <w:rPr>
          <w:rFonts w:ascii="Arial" w:eastAsia="Arial" w:hAnsi="Arial" w:cs="Arial"/>
        </w:rPr>
        <w:t>Teilnahmeantrag</w:t>
      </w:r>
      <w:r w:rsidRPr="0025516C">
        <w:rPr>
          <w:rFonts w:ascii="Arial" w:eastAsia="Arial" w:hAnsi="Arial" w:cs="Arial"/>
        </w:rPr>
        <w:t xml:space="preserve"> </w:t>
      </w:r>
      <w:r w:rsidR="00FA3E60">
        <w:rPr>
          <w:rFonts w:ascii="Arial" w:eastAsia="Arial" w:hAnsi="Arial" w:cs="Arial"/>
        </w:rPr>
        <w:t xml:space="preserve">und die mit diesem </w:t>
      </w:r>
      <w:r w:rsidRPr="0025516C">
        <w:rPr>
          <w:rFonts w:ascii="Arial" w:eastAsia="Arial" w:hAnsi="Arial" w:cs="Arial"/>
        </w:rPr>
        <w:t xml:space="preserve">einzureichenden Unterlagen sind in einem verschlossenen Umschlag rechtzeitig bis </w:t>
      </w:r>
      <w:r w:rsidR="00F74F05">
        <w:rPr>
          <w:rFonts w:ascii="Arial" w:eastAsia="Arial" w:hAnsi="Arial" w:cs="Arial"/>
          <w:b/>
        </w:rPr>
        <w:t>16</w:t>
      </w:r>
      <w:r w:rsidR="00251398" w:rsidRPr="00251398">
        <w:rPr>
          <w:rFonts w:ascii="Arial" w:eastAsia="Arial" w:hAnsi="Arial" w:cs="Arial"/>
          <w:b/>
        </w:rPr>
        <w:t>.0</w:t>
      </w:r>
      <w:r w:rsidR="00F74F05">
        <w:rPr>
          <w:rFonts w:ascii="Arial" w:eastAsia="Arial" w:hAnsi="Arial" w:cs="Arial"/>
          <w:b/>
        </w:rPr>
        <w:t>3</w:t>
      </w:r>
      <w:r w:rsidRPr="0025516C">
        <w:rPr>
          <w:rFonts w:ascii="Arial" w:eastAsia="Arial" w:hAnsi="Arial" w:cs="Arial"/>
          <w:b/>
        </w:rPr>
        <w:t>.201</w:t>
      </w:r>
      <w:r w:rsidR="00D542A7">
        <w:rPr>
          <w:rFonts w:ascii="Arial" w:eastAsia="Arial" w:hAnsi="Arial" w:cs="Arial"/>
          <w:b/>
        </w:rPr>
        <w:t>8</w:t>
      </w:r>
      <w:r w:rsidRPr="0025516C">
        <w:rPr>
          <w:rFonts w:ascii="Arial" w:eastAsia="Arial" w:hAnsi="Arial" w:cs="Arial"/>
          <w:b/>
        </w:rPr>
        <w:t>,</w:t>
      </w:r>
      <w:r w:rsidR="00FA3E60">
        <w:rPr>
          <w:rFonts w:ascii="Arial" w:eastAsia="Arial" w:hAnsi="Arial" w:cs="Arial"/>
          <w:b/>
        </w:rPr>
        <w:t xml:space="preserve"> </w:t>
      </w:r>
      <w:r w:rsidRPr="0025516C">
        <w:rPr>
          <w:rFonts w:ascii="Arial" w:eastAsia="Arial" w:hAnsi="Arial" w:cs="Arial"/>
          <w:b/>
        </w:rPr>
        <w:t>1</w:t>
      </w:r>
      <w:r w:rsidR="00D542A7">
        <w:rPr>
          <w:rFonts w:ascii="Arial" w:eastAsia="Arial" w:hAnsi="Arial" w:cs="Arial"/>
          <w:b/>
        </w:rPr>
        <w:t>1</w:t>
      </w:r>
      <w:r w:rsidRPr="0025516C">
        <w:rPr>
          <w:rFonts w:ascii="Arial" w:eastAsia="Arial" w:hAnsi="Arial" w:cs="Arial"/>
          <w:b/>
        </w:rPr>
        <w:t xml:space="preserve">.00 Uhr </w:t>
      </w:r>
      <w:r w:rsidRPr="0025516C">
        <w:rPr>
          <w:rFonts w:ascii="Arial" w:eastAsia="Arial" w:hAnsi="Arial" w:cs="Arial"/>
        </w:rPr>
        <w:t xml:space="preserve">beim Magistrat der Stadt </w:t>
      </w:r>
      <w:r w:rsidR="00C344E1">
        <w:rPr>
          <w:rFonts w:ascii="Arial" w:eastAsia="Arial" w:hAnsi="Arial" w:cs="Arial"/>
        </w:rPr>
        <w:t xml:space="preserve">Neustadt (Hessen), </w:t>
      </w:r>
      <w:r w:rsidR="008512FD">
        <w:rPr>
          <w:rFonts w:ascii="Arial" w:eastAsia="Arial" w:hAnsi="Arial" w:cs="Arial"/>
        </w:rPr>
        <w:t xml:space="preserve">Submissionsstelle </w:t>
      </w:r>
      <w:r w:rsidR="00C344E1">
        <w:rPr>
          <w:rFonts w:ascii="Arial" w:eastAsia="Arial" w:hAnsi="Arial" w:cs="Arial"/>
        </w:rPr>
        <w:t xml:space="preserve">Herrn </w:t>
      </w:r>
      <w:r w:rsidR="008512FD">
        <w:rPr>
          <w:rFonts w:ascii="Arial" w:eastAsia="Arial" w:hAnsi="Arial" w:cs="Arial"/>
        </w:rPr>
        <w:t>Holger Michel</w:t>
      </w:r>
      <w:r w:rsidR="00C344E1">
        <w:rPr>
          <w:rFonts w:ascii="Arial" w:eastAsia="Arial" w:hAnsi="Arial" w:cs="Arial"/>
        </w:rPr>
        <w:t>, Ritterstraße 5-9, 35279 Neustadt (Hessen)</w:t>
      </w:r>
      <w:r w:rsidRPr="0025516C">
        <w:rPr>
          <w:rFonts w:ascii="Arial" w:eastAsia="Arial" w:hAnsi="Arial" w:cs="Arial"/>
        </w:rPr>
        <w:t xml:space="preserve"> abzugeben oder einzusenden. Verspätet eingegangene Teilnahmeanträge werden zwingend ausgeschlossen</w:t>
      </w:r>
      <w:r w:rsidR="004057D0">
        <w:rPr>
          <w:rFonts w:ascii="Arial" w:eastAsia="Arial" w:hAnsi="Arial" w:cs="Arial"/>
        </w:rPr>
        <w:t>, wobei das Verschulden von Post- oder Paketdiensten dem Bewerber zuzurechnen ist</w:t>
      </w:r>
      <w:r w:rsidRPr="0025516C">
        <w:rPr>
          <w:rFonts w:ascii="Arial" w:eastAsia="Arial" w:hAnsi="Arial" w:cs="Arial"/>
        </w:rPr>
        <w:t>.</w:t>
      </w:r>
      <w:r w:rsidR="008F6FBD">
        <w:rPr>
          <w:rFonts w:ascii="Arial" w:eastAsia="Arial" w:hAnsi="Arial" w:cs="Arial"/>
        </w:rPr>
        <w:t xml:space="preserve"> </w:t>
      </w:r>
    </w:p>
    <w:p w:rsidR="004057D0" w:rsidRDefault="004057D0" w:rsidP="00C344E1">
      <w:pPr>
        <w:spacing w:after="0" w:line="240" w:lineRule="auto"/>
        <w:ind w:left="720"/>
        <w:contextualSpacing/>
        <w:jc w:val="both"/>
        <w:rPr>
          <w:rFonts w:ascii="Arial" w:eastAsia="Arial" w:hAnsi="Arial" w:cs="Arial"/>
        </w:rPr>
      </w:pPr>
    </w:p>
    <w:p w:rsidR="004057D0" w:rsidRDefault="004057D0" w:rsidP="00C344E1">
      <w:pPr>
        <w:spacing w:after="0" w:line="240" w:lineRule="auto"/>
        <w:ind w:left="720"/>
        <w:contextualSpacing/>
        <w:jc w:val="both"/>
        <w:rPr>
          <w:rFonts w:ascii="Arial" w:eastAsia="Arial" w:hAnsi="Arial" w:cs="Arial"/>
        </w:rPr>
      </w:pPr>
      <w:r>
        <w:rPr>
          <w:rFonts w:ascii="Arial" w:eastAsia="Arial" w:hAnsi="Arial" w:cs="Arial"/>
        </w:rPr>
        <w:t xml:space="preserve">Der Teilnahmeantrag ist schriftlich einzureichen, das heißt eigenhändig im Original unterschrieben. Der Teilnahmeantrag ist auf dem Postweg oder direkt zu übermitteln. Die Einreichung per Email oder Telefax ist nicht zugelassen (§ 81 S. 1 </w:t>
      </w:r>
      <w:proofErr w:type="spellStart"/>
      <w:r>
        <w:rPr>
          <w:rFonts w:ascii="Arial" w:eastAsia="Arial" w:hAnsi="Arial" w:cs="Arial"/>
        </w:rPr>
        <w:t>VgV</w:t>
      </w:r>
      <w:proofErr w:type="spellEnd"/>
      <w:r>
        <w:rPr>
          <w:rFonts w:ascii="Arial" w:eastAsia="Arial" w:hAnsi="Arial" w:cs="Arial"/>
        </w:rPr>
        <w:t xml:space="preserve">). </w:t>
      </w:r>
    </w:p>
    <w:p w:rsidR="00ED2856" w:rsidRDefault="00ED2856" w:rsidP="00C344E1">
      <w:pPr>
        <w:spacing w:after="0" w:line="240" w:lineRule="auto"/>
        <w:ind w:left="720"/>
        <w:contextualSpacing/>
        <w:jc w:val="both"/>
        <w:rPr>
          <w:rFonts w:ascii="Arial" w:eastAsia="Arial" w:hAnsi="Arial" w:cs="Arial"/>
        </w:rPr>
      </w:pPr>
    </w:p>
    <w:p w:rsidR="00ED2856" w:rsidRDefault="00ED2856" w:rsidP="00C344E1">
      <w:pPr>
        <w:spacing w:after="0" w:line="240" w:lineRule="auto"/>
        <w:ind w:left="720"/>
        <w:contextualSpacing/>
        <w:jc w:val="both"/>
        <w:rPr>
          <w:rFonts w:ascii="Arial" w:eastAsia="Arial" w:hAnsi="Arial" w:cs="Arial"/>
        </w:rPr>
      </w:pPr>
      <w:r>
        <w:rPr>
          <w:rFonts w:ascii="Arial" w:eastAsia="Arial" w:hAnsi="Arial" w:cs="Arial"/>
        </w:rPr>
        <w:t xml:space="preserve">Sofern sich eine Bewerbergemeinschaft bewerben will, ist der Teilnahmeantrag </w:t>
      </w:r>
      <w:r w:rsidR="00FA3E60">
        <w:rPr>
          <w:rFonts w:ascii="Arial" w:eastAsia="Arial" w:hAnsi="Arial" w:cs="Arial"/>
        </w:rPr>
        <w:t xml:space="preserve">nebst den geforderten Nachweisen und Erklärungen </w:t>
      </w:r>
      <w:r>
        <w:rPr>
          <w:rFonts w:ascii="Arial" w:eastAsia="Arial" w:hAnsi="Arial" w:cs="Arial"/>
        </w:rPr>
        <w:t xml:space="preserve">für jedes Mitglied der Bewerbergemeinschaft gesondert, aber in einem Umschlag abzugeben. </w:t>
      </w:r>
    </w:p>
    <w:p w:rsidR="0025516C" w:rsidRPr="0025516C" w:rsidRDefault="0025516C" w:rsidP="00C344E1">
      <w:pPr>
        <w:spacing w:after="0" w:line="240" w:lineRule="auto"/>
        <w:ind w:left="720"/>
        <w:contextualSpacing/>
        <w:jc w:val="both"/>
        <w:rPr>
          <w:rFonts w:ascii="Arial" w:eastAsia="Arial" w:hAnsi="Arial" w:cs="Arial"/>
        </w:rPr>
      </w:pPr>
    </w:p>
    <w:p w:rsidR="0025516C" w:rsidRPr="0025516C" w:rsidRDefault="0025516C" w:rsidP="0025516C">
      <w:pPr>
        <w:spacing w:after="0" w:line="240" w:lineRule="auto"/>
        <w:ind w:left="705"/>
        <w:contextualSpacing/>
        <w:rPr>
          <w:rFonts w:ascii="Arial" w:eastAsia="Arial" w:hAnsi="Arial" w:cs="Arial"/>
        </w:rPr>
      </w:pPr>
      <w:r w:rsidRPr="0025516C">
        <w:rPr>
          <w:rFonts w:ascii="Arial" w:eastAsia="Arial" w:hAnsi="Arial" w:cs="Arial"/>
        </w:rPr>
        <w:t xml:space="preserve">Der Umschlag ist mit der Aufschrift: </w:t>
      </w:r>
      <w:r w:rsidRPr="0025516C">
        <w:rPr>
          <w:rFonts w:ascii="Arial" w:eastAsia="Arial" w:hAnsi="Arial" w:cs="Arial"/>
          <w:b/>
        </w:rPr>
        <w:t>„</w:t>
      </w:r>
      <w:r w:rsidR="00184F2A">
        <w:rPr>
          <w:rFonts w:ascii="Arial" w:eastAsia="Arial" w:hAnsi="Arial" w:cs="Arial"/>
          <w:b/>
        </w:rPr>
        <w:t xml:space="preserve">HLS -Technische Gebäudeausrüstung </w:t>
      </w:r>
      <w:r w:rsidR="00C344E1">
        <w:rPr>
          <w:rFonts w:ascii="Arial" w:eastAsia="Arial" w:hAnsi="Arial" w:cs="Arial"/>
          <w:b/>
        </w:rPr>
        <w:t>für den Neubau des Hauses der Begegnung</w:t>
      </w:r>
      <w:r w:rsidRPr="0025516C">
        <w:rPr>
          <w:rFonts w:ascii="Arial" w:eastAsia="Arial" w:hAnsi="Arial" w:cs="Arial"/>
          <w:b/>
        </w:rPr>
        <w:t xml:space="preserve"> - nicht öffnen vor dem </w:t>
      </w:r>
      <w:r w:rsidR="00184F2A">
        <w:rPr>
          <w:rFonts w:ascii="Arial" w:eastAsia="Arial" w:hAnsi="Arial" w:cs="Arial"/>
          <w:b/>
        </w:rPr>
        <w:t>16</w:t>
      </w:r>
      <w:r w:rsidR="008512FD">
        <w:rPr>
          <w:rFonts w:ascii="Arial" w:eastAsia="Arial" w:hAnsi="Arial" w:cs="Arial"/>
          <w:b/>
        </w:rPr>
        <w:t>.0</w:t>
      </w:r>
      <w:r w:rsidR="00184F2A">
        <w:rPr>
          <w:rFonts w:ascii="Arial" w:eastAsia="Arial" w:hAnsi="Arial" w:cs="Arial"/>
          <w:b/>
        </w:rPr>
        <w:t>3</w:t>
      </w:r>
      <w:r w:rsidR="008512FD">
        <w:rPr>
          <w:rFonts w:ascii="Arial" w:eastAsia="Arial" w:hAnsi="Arial" w:cs="Arial"/>
          <w:b/>
        </w:rPr>
        <w:t>.</w:t>
      </w:r>
      <w:r w:rsidRPr="0025516C">
        <w:rPr>
          <w:rFonts w:ascii="Arial" w:eastAsia="Arial" w:hAnsi="Arial" w:cs="Arial"/>
          <w:b/>
        </w:rPr>
        <w:t>201</w:t>
      </w:r>
      <w:r w:rsidR="00D542A7">
        <w:rPr>
          <w:rFonts w:ascii="Arial" w:eastAsia="Arial" w:hAnsi="Arial" w:cs="Arial"/>
          <w:b/>
        </w:rPr>
        <w:t>8</w:t>
      </w:r>
      <w:r w:rsidRPr="0025516C">
        <w:rPr>
          <w:rFonts w:ascii="Arial" w:eastAsia="Arial" w:hAnsi="Arial" w:cs="Arial"/>
          <w:b/>
        </w:rPr>
        <w:t>, 1</w:t>
      </w:r>
      <w:r w:rsidR="00D542A7">
        <w:rPr>
          <w:rFonts w:ascii="Arial" w:eastAsia="Arial" w:hAnsi="Arial" w:cs="Arial"/>
          <w:b/>
        </w:rPr>
        <w:t>1</w:t>
      </w:r>
      <w:r w:rsidRPr="0025516C">
        <w:rPr>
          <w:rFonts w:ascii="Arial" w:eastAsia="Arial" w:hAnsi="Arial" w:cs="Arial"/>
          <w:b/>
        </w:rPr>
        <w:t>.00 Uhr“</w:t>
      </w:r>
      <w:r w:rsidRPr="0025516C">
        <w:rPr>
          <w:rFonts w:ascii="Arial" w:eastAsia="Arial" w:hAnsi="Arial" w:cs="Arial"/>
        </w:rPr>
        <w:t xml:space="preserve"> zu versehen.</w:t>
      </w:r>
    </w:p>
    <w:p w:rsidR="0025516C" w:rsidRPr="0025516C" w:rsidRDefault="0025516C" w:rsidP="0025516C">
      <w:pPr>
        <w:spacing w:after="0" w:line="240" w:lineRule="auto"/>
        <w:ind w:left="705"/>
        <w:contextualSpacing/>
        <w:rPr>
          <w:rFonts w:ascii="Arial" w:eastAsia="Arial" w:hAnsi="Arial" w:cs="Arial"/>
        </w:rPr>
      </w:pPr>
    </w:p>
    <w:p w:rsidR="0025516C" w:rsidRDefault="0025516C" w:rsidP="008F6FBD">
      <w:pPr>
        <w:spacing w:after="0" w:line="240" w:lineRule="auto"/>
        <w:ind w:left="705"/>
        <w:contextualSpacing/>
        <w:jc w:val="both"/>
        <w:rPr>
          <w:rFonts w:ascii="Arial" w:eastAsia="Arial" w:hAnsi="Arial" w:cs="Arial"/>
        </w:rPr>
      </w:pPr>
      <w:r w:rsidRPr="0025516C">
        <w:rPr>
          <w:rFonts w:ascii="Arial" w:eastAsia="Arial" w:hAnsi="Arial" w:cs="Arial"/>
        </w:rPr>
        <w:t xml:space="preserve">Es erfolgt sodann die Auswertung der eingegangenen Teilnahmeanträge </w:t>
      </w:r>
      <w:r w:rsidR="008F6FBD">
        <w:rPr>
          <w:rFonts w:ascii="Arial" w:eastAsia="Arial" w:hAnsi="Arial" w:cs="Arial"/>
        </w:rPr>
        <w:t xml:space="preserve">anhand der zur Verfügung gestellten Wertungsmatrix </w:t>
      </w:r>
      <w:r w:rsidRPr="0025516C">
        <w:rPr>
          <w:rFonts w:ascii="Arial" w:eastAsia="Arial" w:hAnsi="Arial" w:cs="Arial"/>
        </w:rPr>
        <w:t xml:space="preserve">und die Auswahl der zur Angebotsabgabe aufzufordernden Bieter. </w:t>
      </w:r>
      <w:r w:rsidR="008F6FBD">
        <w:rPr>
          <w:rFonts w:ascii="Arial" w:eastAsia="Arial" w:hAnsi="Arial" w:cs="Arial"/>
        </w:rPr>
        <w:t xml:space="preserve">Die Auftraggeberin wird maximal </w:t>
      </w:r>
      <w:r w:rsidR="00237F81" w:rsidRPr="00453BCD">
        <w:rPr>
          <w:rFonts w:ascii="Arial" w:eastAsia="Arial" w:hAnsi="Arial" w:cs="Arial"/>
        </w:rPr>
        <w:t>drei</w:t>
      </w:r>
      <w:r w:rsidR="00237F81">
        <w:rPr>
          <w:rFonts w:ascii="Arial" w:eastAsia="Arial" w:hAnsi="Arial" w:cs="Arial"/>
        </w:rPr>
        <w:t xml:space="preserve"> </w:t>
      </w:r>
      <w:r w:rsidR="008F6FBD">
        <w:rPr>
          <w:rFonts w:ascii="Arial" w:eastAsia="Arial" w:hAnsi="Arial" w:cs="Arial"/>
        </w:rPr>
        <w:t xml:space="preserve">Bewerber auswählen, die zur Angebotsabgabe aufgefordert werden. </w:t>
      </w:r>
      <w:r w:rsidR="00ED2856" w:rsidRPr="00ED2856">
        <w:rPr>
          <w:rFonts w:ascii="Arial" w:eastAsia="Arial" w:hAnsi="Arial" w:cs="Arial"/>
        </w:rPr>
        <w:t xml:space="preserve">Sollten nach Auswertung </w:t>
      </w:r>
      <w:proofErr w:type="gramStart"/>
      <w:r w:rsidR="00ED2856" w:rsidRPr="00ED2856">
        <w:rPr>
          <w:rFonts w:ascii="Arial" w:eastAsia="Arial" w:hAnsi="Arial" w:cs="Arial"/>
        </w:rPr>
        <w:t>der eingegangen Teilnahmeanträge</w:t>
      </w:r>
      <w:proofErr w:type="gramEnd"/>
      <w:r w:rsidR="00ED2856" w:rsidRPr="00ED2856">
        <w:rPr>
          <w:rFonts w:ascii="Arial" w:eastAsia="Arial" w:hAnsi="Arial" w:cs="Arial"/>
        </w:rPr>
        <w:t xml:space="preserve"> mehr als drei Bewerber eine gleich hohe Punktzahl erhalten, wird die Entscheidung, welche Bewerber zu Verhandlungen aufgefordert werden, durch Los getroffen, § 75 Abs. 6 </w:t>
      </w:r>
      <w:proofErr w:type="spellStart"/>
      <w:r w:rsidR="00ED2856" w:rsidRPr="00ED2856">
        <w:rPr>
          <w:rFonts w:ascii="Arial" w:eastAsia="Arial" w:hAnsi="Arial" w:cs="Arial"/>
        </w:rPr>
        <w:t>VgV</w:t>
      </w:r>
      <w:proofErr w:type="spellEnd"/>
      <w:r w:rsidR="00ED2856" w:rsidRPr="00ED2856">
        <w:rPr>
          <w:rFonts w:ascii="Arial" w:eastAsia="Arial" w:hAnsi="Arial" w:cs="Arial"/>
        </w:rPr>
        <w:t>.</w:t>
      </w:r>
    </w:p>
    <w:p w:rsidR="00621F54" w:rsidRDefault="00621F54" w:rsidP="008F6FBD">
      <w:pPr>
        <w:spacing w:after="0" w:line="240" w:lineRule="auto"/>
        <w:ind w:left="705"/>
        <w:contextualSpacing/>
        <w:jc w:val="both"/>
        <w:rPr>
          <w:rFonts w:ascii="Arial" w:eastAsia="Arial" w:hAnsi="Arial" w:cs="Arial"/>
        </w:rPr>
      </w:pPr>
    </w:p>
    <w:p w:rsidR="00251398" w:rsidRDefault="00251398" w:rsidP="008F6FBD">
      <w:pPr>
        <w:spacing w:after="0" w:line="240" w:lineRule="auto"/>
        <w:ind w:left="705"/>
        <w:contextualSpacing/>
        <w:jc w:val="both"/>
        <w:rPr>
          <w:rFonts w:ascii="Arial" w:eastAsia="Arial" w:hAnsi="Arial" w:cs="Arial"/>
        </w:rPr>
      </w:pPr>
    </w:p>
    <w:p w:rsidR="00621F54" w:rsidRPr="00DF3FAF" w:rsidRDefault="00621F54" w:rsidP="00DF3FAF">
      <w:pPr>
        <w:pStyle w:val="Listenabsatz"/>
        <w:numPr>
          <w:ilvl w:val="0"/>
          <w:numId w:val="2"/>
        </w:numPr>
        <w:spacing w:after="0" w:line="240" w:lineRule="auto"/>
        <w:jc w:val="both"/>
        <w:rPr>
          <w:rFonts w:ascii="Arial" w:eastAsia="Arial" w:hAnsi="Arial" w:cs="Arial"/>
        </w:rPr>
      </w:pPr>
      <w:r w:rsidRPr="00DF3FAF">
        <w:rPr>
          <w:rFonts w:ascii="Arial" w:eastAsia="Arial" w:hAnsi="Arial" w:cs="Arial"/>
          <w:b/>
          <w:bCs/>
        </w:rPr>
        <w:t>Eignungsnachweise</w:t>
      </w:r>
    </w:p>
    <w:p w:rsid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 xml:space="preserve">Die Bewerber haben die in der Vergabebekanntmachung und unter den Punkten </w:t>
      </w:r>
      <w:r w:rsidR="0052430C">
        <w:rPr>
          <w:rFonts w:ascii="Arial" w:eastAsia="Arial" w:hAnsi="Arial" w:cs="Arial"/>
        </w:rPr>
        <w:t>8</w:t>
      </w:r>
      <w:r w:rsidRPr="00621F54">
        <w:rPr>
          <w:rFonts w:ascii="Arial" w:eastAsia="Arial" w:hAnsi="Arial" w:cs="Arial"/>
        </w:rPr>
        <w:t xml:space="preserve">.1 bis </w:t>
      </w:r>
      <w:r w:rsidR="0052430C">
        <w:rPr>
          <w:rFonts w:ascii="Arial" w:eastAsia="Arial" w:hAnsi="Arial" w:cs="Arial"/>
        </w:rPr>
        <w:t>8</w:t>
      </w:r>
      <w:r w:rsidRPr="00621F54">
        <w:rPr>
          <w:rFonts w:ascii="Arial" w:eastAsia="Arial" w:hAnsi="Arial" w:cs="Arial"/>
        </w:rPr>
        <w:t>.4 geforderten Nachweise zur Eignung mit dem Teilnahmeantrag vorzulegen.</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Als Nachweis für die Eignung werden folgende Eigenerklärungen/Unterlagen gefordert:</w:t>
      </w:r>
    </w:p>
    <w:p w:rsidR="00621F54" w:rsidRPr="00621F54" w:rsidRDefault="00621F54" w:rsidP="00621F54">
      <w:pPr>
        <w:spacing w:after="0" w:line="240" w:lineRule="auto"/>
        <w:ind w:left="705"/>
        <w:contextualSpacing/>
        <w:jc w:val="both"/>
        <w:rPr>
          <w:rFonts w:ascii="Arial" w:eastAsia="Arial" w:hAnsi="Arial" w:cs="Arial"/>
          <w:b/>
          <w:bCs/>
        </w:rPr>
      </w:pPr>
    </w:p>
    <w:p w:rsidR="00621F54" w:rsidRPr="006E794A" w:rsidRDefault="000E292D" w:rsidP="00621F54">
      <w:pPr>
        <w:spacing w:after="0" w:line="240" w:lineRule="auto"/>
        <w:ind w:left="705"/>
        <w:contextualSpacing/>
        <w:jc w:val="both"/>
        <w:rPr>
          <w:rFonts w:ascii="Arial" w:eastAsia="Arial" w:hAnsi="Arial" w:cs="Arial"/>
          <w:bCs/>
        </w:rPr>
      </w:pPr>
      <w:r>
        <w:rPr>
          <w:rFonts w:ascii="Arial" w:eastAsia="Arial" w:hAnsi="Arial" w:cs="Arial"/>
          <w:bCs/>
        </w:rPr>
        <w:t>8</w:t>
      </w:r>
      <w:r w:rsidR="006E794A" w:rsidRPr="006E794A">
        <w:rPr>
          <w:rFonts w:ascii="Arial" w:eastAsia="Arial" w:hAnsi="Arial" w:cs="Arial"/>
          <w:bCs/>
        </w:rPr>
        <w:t>.1</w:t>
      </w:r>
      <w:r w:rsidR="004412E9" w:rsidRPr="006E794A">
        <w:rPr>
          <w:rFonts w:ascii="Arial" w:eastAsia="Arial" w:hAnsi="Arial" w:cs="Arial"/>
          <w:bCs/>
        </w:rPr>
        <w:t xml:space="preserve"> </w:t>
      </w:r>
      <w:r w:rsidR="006E794A">
        <w:rPr>
          <w:rFonts w:ascii="Arial" w:eastAsia="Arial" w:hAnsi="Arial" w:cs="Arial"/>
          <w:bCs/>
        </w:rPr>
        <w:tab/>
      </w:r>
      <w:r w:rsidR="00621F54" w:rsidRPr="006E794A">
        <w:rPr>
          <w:rFonts w:ascii="Arial" w:eastAsia="Arial" w:hAnsi="Arial" w:cs="Arial"/>
          <w:b/>
          <w:bCs/>
        </w:rPr>
        <w:t>Kein Vorliegen von Ausschlussgründen</w:t>
      </w:r>
    </w:p>
    <w:p w:rsidR="00621F54" w:rsidRPr="00621F54" w:rsidRDefault="00621F54" w:rsidP="00621F54">
      <w:pPr>
        <w:spacing w:after="0" w:line="240" w:lineRule="auto"/>
        <w:ind w:left="705"/>
        <w:contextualSpacing/>
        <w:jc w:val="both"/>
        <w:rPr>
          <w:rFonts w:ascii="Arial" w:eastAsia="Arial" w:hAnsi="Arial" w:cs="Arial"/>
          <w:b/>
          <w:bCs/>
        </w:rPr>
      </w:pPr>
    </w:p>
    <w:p w:rsidR="00621F54" w:rsidRPr="00621F54" w:rsidRDefault="00621F54" w:rsidP="00621F54">
      <w:pPr>
        <w:numPr>
          <w:ilvl w:val="0"/>
          <w:numId w:val="10"/>
        </w:numPr>
        <w:spacing w:after="0" w:line="240" w:lineRule="auto"/>
        <w:contextualSpacing/>
        <w:jc w:val="both"/>
        <w:rPr>
          <w:rFonts w:ascii="Arial" w:eastAsia="Arial" w:hAnsi="Arial" w:cs="Arial"/>
          <w:bCs/>
        </w:rPr>
      </w:pPr>
      <w:r w:rsidRPr="00621F54">
        <w:rPr>
          <w:rFonts w:ascii="Arial" w:eastAsia="Arial" w:hAnsi="Arial" w:cs="Arial"/>
          <w:bCs/>
        </w:rPr>
        <w:t xml:space="preserve">Eigenerklärung des Bewerbers, dass </w:t>
      </w:r>
      <w:r w:rsidR="000E53C5">
        <w:rPr>
          <w:rFonts w:ascii="Arial" w:eastAsia="Arial" w:hAnsi="Arial" w:cs="Arial"/>
          <w:bCs/>
        </w:rPr>
        <w:t xml:space="preserve">keine Ausschlussgründe nach §§ 123, 124 GWB vorliegen. </w:t>
      </w:r>
    </w:p>
    <w:p w:rsidR="000E53C5" w:rsidRPr="004047DA" w:rsidRDefault="000E53C5" w:rsidP="004047DA">
      <w:pPr>
        <w:spacing w:after="0" w:line="240" w:lineRule="auto"/>
        <w:ind w:left="1080" w:hanging="371"/>
        <w:contextualSpacing/>
        <w:jc w:val="both"/>
        <w:rPr>
          <w:rFonts w:ascii="Arial" w:eastAsia="Arial" w:hAnsi="Arial" w:cs="Arial"/>
          <w:bCs/>
        </w:rPr>
      </w:pPr>
      <w:r w:rsidRPr="004047DA">
        <w:rPr>
          <w:rFonts w:ascii="Arial" w:eastAsia="Arial" w:hAnsi="Arial" w:cs="Arial"/>
          <w:bCs/>
        </w:rPr>
        <w:t xml:space="preserve">§ 123 GWB lautet: </w:t>
      </w:r>
    </w:p>
    <w:p w:rsidR="000E53C5" w:rsidRPr="004047DA" w:rsidRDefault="000E53C5" w:rsidP="004047DA">
      <w:pPr>
        <w:spacing w:after="0" w:line="240" w:lineRule="auto"/>
        <w:ind w:left="720"/>
        <w:contextualSpacing/>
        <w:jc w:val="both"/>
        <w:rPr>
          <w:rFonts w:ascii="Arial" w:eastAsia="Arial" w:hAnsi="Arial" w:cs="Arial"/>
          <w:bCs/>
          <w:sz w:val="20"/>
          <w:szCs w:val="20"/>
        </w:rPr>
      </w:pP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 xml:space="preserve">(1)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1. § 129 des Strafgesetzbuchs (Bildung krimineller Vereinigungen), § 129a des Strafgesetzbuchs (Bildung terroristischer Vereinigungen) oder § 129b des Strafgesetzbuchs (Kriminelle und terroristische Vereinigungen im Ausland),</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2. §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3. § 261 des Strafgesetzbuchs (Geldwäsche; Verschleierung unrechtmäßig erlangter Vermögenswerte),</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4. § 263 des Strafgesetzbuchs (Betrug), soweit sich die Straftat gegen den Haushalt der Europäischen Union oder gegen Haushalte richtet, die von der Europäischen Union oder in ihrem Auftrag verwaltet werden,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5. § 264 des Strafgesetzbuchs (Subventionsbetrug), soweit sich die Straftat gegen den Haushalt der Europäischen Union oder gegen Haushalte richtet, die von der Europäischen Union oder in ihrem Auftrag verwaltet werden,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6. § 299 des Strafgesetzbuchs (Bestechlichkeit und Bestechung im geschäftlichen Verkehr),</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7. § 108e des Strafgesetzbuchs (Bestechlichkeit und Bestechung von Mandatsträgern),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8. den §§ 333 und 334 des Strafgesetzbuchs (Vorteilsgewährung und Bestechung), jeweils auch in Verbindung mit § 335a des Strafgesetzbuchs (Ausländische und internationale Bedienstete),</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9. Artikel 2 § 2 des Gesetzes zur Bekämpfung internationaler Bestechung (Bestechung ausländischer Abgeordneter im Zusammenhang mit internationalem Geschäftsverkehr) oder</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10. den §§ 232 und 233 des Strafgesetzbuchs (Menschenhandel) oder § 233a des Strafgesetzbuchs (Förderung des Menschenhandels).</w:t>
      </w:r>
    </w:p>
    <w:p w:rsidR="004047DA" w:rsidRPr="004047DA" w:rsidRDefault="004047DA" w:rsidP="004047DA">
      <w:pPr>
        <w:spacing w:after="0" w:line="240" w:lineRule="auto"/>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(2) Einer Verurteilung oder der Festsetzung einer Geldbuße im Sinne des Absatzes 1 stehen eine Verurteilung oder die Festsetzung einer Geldbuße nach den vergleichbaren Vorschriften anderer Staaten gleich.</w:t>
      </w:r>
    </w:p>
    <w:p w:rsidR="004047DA" w:rsidRPr="004047DA" w:rsidRDefault="004047DA" w:rsidP="004047DA">
      <w:pPr>
        <w:spacing w:after="0" w:line="240" w:lineRule="auto"/>
        <w:ind w:left="1134"/>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4047DA" w:rsidRPr="004047DA" w:rsidRDefault="004047DA" w:rsidP="004047DA">
      <w:pPr>
        <w:spacing w:after="0" w:line="240" w:lineRule="auto"/>
        <w:ind w:left="1134"/>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(4) Öffentliche Auftraggeber schließen ein Unternehmen zu jedem Zeitpunkt des Vergabeverfahrens von der Teilnahme an einem Vergabeverfahren aus, wenn</w:t>
      </w:r>
    </w:p>
    <w:p w:rsidR="004047DA" w:rsidRPr="004047DA" w:rsidRDefault="004047DA" w:rsidP="004047DA">
      <w:pPr>
        <w:spacing w:after="0" w:line="240" w:lineRule="auto"/>
        <w:ind w:left="1134"/>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 xml:space="preserve">1. </w:t>
      </w:r>
      <w:proofErr w:type="gramStart"/>
      <w:r w:rsidRPr="004047DA">
        <w:rPr>
          <w:rFonts w:ascii="Arial" w:eastAsia="Arial" w:hAnsi="Arial" w:cs="Arial"/>
          <w:bCs/>
          <w:sz w:val="20"/>
          <w:szCs w:val="20"/>
        </w:rPr>
        <w:t>das</w:t>
      </w:r>
      <w:proofErr w:type="gramEnd"/>
      <w:r w:rsidRPr="004047DA">
        <w:rPr>
          <w:rFonts w:ascii="Arial" w:eastAsia="Arial" w:hAnsi="Arial" w:cs="Arial"/>
          <w:bCs/>
          <w:sz w:val="20"/>
          <w:szCs w:val="20"/>
        </w:rPr>
        <w:t xml:space="preserve"> Unternehmen seinen Verpflichtungen zur Zahlung von Steuern, Abgaben oder Beiträgen zur Sozialversicherung nicht nachgekommen ist und dies durch eine rechtskräftige Gerichts- oder bestandskräftige Verwaltungsentscheidung festgestellt wurde oder </w:t>
      </w: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 xml:space="preserve">2. die öffentlichen Auftraggeber auf sonstige geeignete Weise die Verletzung einer Verpflichtung nach Nummer 1 nachweisen können. </w:t>
      </w: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4047DA" w:rsidRPr="004047DA" w:rsidRDefault="004047DA" w:rsidP="004047DA">
      <w:pPr>
        <w:spacing w:after="0" w:line="240" w:lineRule="auto"/>
        <w:ind w:left="1134"/>
        <w:contextualSpacing/>
        <w:jc w:val="both"/>
        <w:rPr>
          <w:rFonts w:ascii="Arial" w:eastAsia="Arial" w:hAnsi="Arial" w:cs="Arial"/>
          <w:bCs/>
          <w:sz w:val="20"/>
          <w:szCs w:val="20"/>
        </w:rPr>
      </w:pPr>
    </w:p>
    <w:p w:rsidR="004047DA" w:rsidRPr="004047DA" w:rsidRDefault="004047DA" w:rsidP="004047DA">
      <w:pPr>
        <w:spacing w:after="0" w:line="240" w:lineRule="auto"/>
        <w:ind w:left="1134"/>
        <w:contextualSpacing/>
        <w:jc w:val="both"/>
        <w:rPr>
          <w:rFonts w:ascii="Arial" w:eastAsia="Arial" w:hAnsi="Arial" w:cs="Arial"/>
          <w:bCs/>
          <w:sz w:val="20"/>
          <w:szCs w:val="20"/>
        </w:rPr>
      </w:pPr>
      <w:r w:rsidRPr="004047DA">
        <w:rPr>
          <w:rFonts w:ascii="Arial" w:eastAsia="Arial" w:hAnsi="Arial" w:cs="Arial"/>
          <w:bCs/>
          <w:sz w:val="20"/>
          <w:szCs w:val="20"/>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0E53C5" w:rsidRPr="000E53C5" w:rsidRDefault="000E53C5" w:rsidP="000E53C5">
      <w:pPr>
        <w:spacing w:after="0" w:line="240" w:lineRule="auto"/>
        <w:ind w:left="1080"/>
        <w:contextualSpacing/>
        <w:jc w:val="both"/>
        <w:rPr>
          <w:rFonts w:ascii="Arial" w:eastAsia="Arial" w:hAnsi="Arial" w:cs="Arial"/>
          <w:bCs/>
        </w:rPr>
      </w:pPr>
    </w:p>
    <w:p w:rsidR="000E53C5" w:rsidRDefault="000E53C5" w:rsidP="004047DA">
      <w:pPr>
        <w:spacing w:after="0" w:line="240" w:lineRule="auto"/>
        <w:ind w:left="1080"/>
        <w:contextualSpacing/>
        <w:jc w:val="both"/>
        <w:rPr>
          <w:rFonts w:ascii="Arial" w:eastAsia="Arial" w:hAnsi="Arial" w:cs="Arial"/>
          <w:bCs/>
        </w:rPr>
      </w:pPr>
      <w:r w:rsidRPr="000E53C5">
        <w:rPr>
          <w:rFonts w:ascii="Arial" w:eastAsia="Arial" w:hAnsi="Arial" w:cs="Arial"/>
          <w:bCs/>
        </w:rPr>
        <w:t xml:space="preserve">§ 124 GWB lautet: </w:t>
      </w:r>
    </w:p>
    <w:p w:rsidR="000E53C5" w:rsidRPr="000E53C5" w:rsidRDefault="000E53C5" w:rsidP="004047DA">
      <w:pPr>
        <w:spacing w:after="0" w:line="240" w:lineRule="auto"/>
        <w:ind w:left="1080"/>
        <w:contextualSpacing/>
        <w:jc w:val="both"/>
        <w:rPr>
          <w:rFonts w:ascii="Arial" w:eastAsia="Arial" w:hAnsi="Arial" w:cs="Arial"/>
          <w:bCs/>
        </w:rPr>
      </w:pP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 xml:space="preserve">(1) Öffentliche Auftraggeber können unter Berücksichtigung des Grundsatzes der Verhältnismäßigkeit ein Unternehmen zu jedem Zeitpunkt des Vergabeverfahrens von der Teilnahme an einem Vergabeverfahren ausschließen, wenn </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1. das Unternehmen bei der Ausführung öffentlicher Aufträge nachweislich gegen geltende umwelt-, sozial- oder arbeitsrechtliche Verpflichtungen verstoßen hat,</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3. das Unternehmen im Rahmen der beruflichen Tätigkeit nachweislich eine schwere Verfehlung begangen hat, durch die die Integrität des Unternehmens infrage gestellt wird; § 123 Absatz 3 ist entsprechend anzuwenden,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4. der öffentliche Auftraggeber über hinreichende Anhaltspunkte dafür verfügt, dass das Unternehmen Vereinbarungen mit anderen Unternehmen getroffen hat, die eine Verhinderung, Einschränkung oder Verfälschung des Wettbewerbs bezwecken oder bewirken,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6. eine Wettbewerbsverzerrung daraus resultiert, dass das Unternehmen bereits in die Vorbereitung des Vergabeverfahrens einbezogen war, und diese Wettbewerbsverzerrung nicht durch andere, weniger einschneidende Maßnahmen beseitigt werden kann,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8. das Unternehmen in Bezug auf Ausschlussgründe oder Eignungskriterien eine schwerwiegende Täuschung begangen oder Auskünfte zurückgehalten hat oder nicht in der Lage ist, die erforderlichen Nachweise zu übermitteln, oder</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 xml:space="preserve">9. das Unternehmen </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a) versucht hat, die Entscheidungsfindung des öffentlichen Auftraggebers in unzulässiger Weise zu beeinflussen,</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b) versucht hat, vertrauliche Informationen zu erhalten, durch die es unzulässige Vorteile beim Vergabeverfahren erlangen könnte, oder</w:t>
      </w:r>
    </w:p>
    <w:p w:rsidR="000E53C5" w:rsidRPr="004047DA" w:rsidRDefault="000E53C5"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c) fahrlässig oder vorsätzlich irreführende Informationen übermittelt hat, die die Vergabeentscheidung des öffentlichen Auftraggebers erheblich beeinflussen könnten, oder versucht hat, solche Informationen zu übermitteln.</w:t>
      </w:r>
    </w:p>
    <w:p w:rsidR="004047DA" w:rsidRPr="004047DA" w:rsidRDefault="004047DA" w:rsidP="004047DA">
      <w:pPr>
        <w:spacing w:after="0" w:line="240" w:lineRule="auto"/>
        <w:ind w:left="1080"/>
        <w:contextualSpacing/>
        <w:jc w:val="both"/>
        <w:rPr>
          <w:rFonts w:ascii="Arial" w:eastAsia="Arial" w:hAnsi="Arial" w:cs="Arial"/>
          <w:bCs/>
          <w:sz w:val="20"/>
          <w:szCs w:val="20"/>
        </w:rPr>
      </w:pPr>
    </w:p>
    <w:p w:rsidR="004047DA" w:rsidRPr="004047DA" w:rsidRDefault="004047DA" w:rsidP="004047DA">
      <w:pPr>
        <w:spacing w:after="0" w:line="240" w:lineRule="auto"/>
        <w:ind w:left="1080"/>
        <w:contextualSpacing/>
        <w:jc w:val="both"/>
        <w:rPr>
          <w:rFonts w:ascii="Arial" w:eastAsia="Arial" w:hAnsi="Arial" w:cs="Arial"/>
          <w:bCs/>
          <w:sz w:val="20"/>
          <w:szCs w:val="20"/>
        </w:rPr>
      </w:pPr>
      <w:r w:rsidRPr="004047DA">
        <w:rPr>
          <w:rFonts w:ascii="Arial" w:eastAsia="Arial" w:hAnsi="Arial" w:cs="Arial"/>
          <w:bCs/>
          <w:sz w:val="20"/>
          <w:szCs w:val="20"/>
        </w:rPr>
        <w:t>(2) § 21 des Arbeitnehmer-Entsendegesetzes, § 98c des Aufenthaltsgesetzes, § 19 des Mindestlohngesetzes und § 21 des Schwarzarbeitsbekämpfungsgesetzes bleiben unberührt.</w:t>
      </w:r>
    </w:p>
    <w:p w:rsidR="000E53C5" w:rsidRDefault="000E53C5" w:rsidP="000E53C5">
      <w:pPr>
        <w:spacing w:after="0" w:line="240" w:lineRule="auto"/>
        <w:contextualSpacing/>
        <w:jc w:val="both"/>
        <w:rPr>
          <w:rFonts w:ascii="Arial" w:eastAsia="Arial" w:hAnsi="Arial" w:cs="Arial"/>
          <w:bCs/>
        </w:rPr>
      </w:pPr>
    </w:p>
    <w:p w:rsidR="000E53C5" w:rsidRPr="000E53C5" w:rsidRDefault="000E53C5" w:rsidP="000E53C5">
      <w:pPr>
        <w:spacing w:after="0" w:line="240" w:lineRule="auto"/>
        <w:ind w:firstLine="709"/>
        <w:contextualSpacing/>
        <w:jc w:val="both"/>
        <w:rPr>
          <w:rFonts w:ascii="Arial" w:eastAsia="Arial" w:hAnsi="Arial" w:cs="Arial"/>
          <w:bCs/>
        </w:rPr>
      </w:pPr>
      <w:r>
        <w:rPr>
          <w:rFonts w:ascii="Arial" w:eastAsia="Arial" w:hAnsi="Arial" w:cs="Arial"/>
          <w:bCs/>
        </w:rPr>
        <w:t xml:space="preserve">Etwaige Selbstreinigungsmaßnahmen im Sinne des § 125 GWB werden berücksichtigt. </w:t>
      </w:r>
    </w:p>
    <w:p w:rsidR="00621F54" w:rsidRDefault="00621F54" w:rsidP="00621F54">
      <w:pPr>
        <w:spacing w:after="0" w:line="240" w:lineRule="auto"/>
        <w:ind w:left="705"/>
        <w:contextualSpacing/>
        <w:jc w:val="both"/>
        <w:rPr>
          <w:rFonts w:ascii="Arial" w:eastAsia="Arial" w:hAnsi="Arial" w:cs="Arial"/>
          <w:bCs/>
        </w:rPr>
      </w:pPr>
    </w:p>
    <w:p w:rsidR="00621F54" w:rsidRPr="00621F54" w:rsidRDefault="000E292D" w:rsidP="00621F54">
      <w:pPr>
        <w:spacing w:after="0" w:line="240" w:lineRule="auto"/>
        <w:ind w:left="705"/>
        <w:contextualSpacing/>
        <w:jc w:val="both"/>
        <w:rPr>
          <w:rFonts w:ascii="Arial" w:eastAsia="Arial" w:hAnsi="Arial" w:cs="Arial"/>
          <w:b/>
          <w:bCs/>
        </w:rPr>
      </w:pPr>
      <w:r>
        <w:rPr>
          <w:rFonts w:ascii="Arial" w:eastAsia="Arial" w:hAnsi="Arial" w:cs="Arial"/>
          <w:bCs/>
        </w:rPr>
        <w:t>8</w:t>
      </w:r>
      <w:r w:rsidR="00621F54" w:rsidRPr="006E794A">
        <w:rPr>
          <w:rFonts w:ascii="Arial" w:eastAsia="Arial" w:hAnsi="Arial" w:cs="Arial"/>
          <w:bCs/>
        </w:rPr>
        <w:t>.2</w:t>
      </w:r>
      <w:r w:rsidR="00621F54" w:rsidRPr="00621F54">
        <w:rPr>
          <w:rFonts w:ascii="Arial" w:eastAsia="Arial" w:hAnsi="Arial" w:cs="Arial"/>
          <w:b/>
          <w:bCs/>
        </w:rPr>
        <w:tab/>
        <w:t>Befähigung zur Berufsausübung</w:t>
      </w:r>
    </w:p>
    <w:p w:rsidR="00621F54" w:rsidRPr="00621F54" w:rsidRDefault="00621F54" w:rsidP="00621F54">
      <w:pPr>
        <w:spacing w:after="0" w:line="240" w:lineRule="auto"/>
        <w:ind w:left="705"/>
        <w:contextualSpacing/>
        <w:jc w:val="both"/>
        <w:rPr>
          <w:rFonts w:ascii="Arial" w:eastAsia="Arial" w:hAnsi="Arial" w:cs="Arial"/>
          <w:b/>
          <w:bCs/>
        </w:rPr>
      </w:pPr>
    </w:p>
    <w:p w:rsidR="00D542A7" w:rsidRPr="00D542A7" w:rsidRDefault="00621F54" w:rsidP="00D542A7">
      <w:pPr>
        <w:numPr>
          <w:ilvl w:val="0"/>
          <w:numId w:val="10"/>
        </w:numPr>
        <w:spacing w:after="0" w:line="240" w:lineRule="auto"/>
        <w:contextualSpacing/>
        <w:jc w:val="both"/>
        <w:rPr>
          <w:rFonts w:ascii="Arial" w:eastAsia="Arial" w:hAnsi="Arial" w:cs="Arial"/>
          <w:bCs/>
        </w:rPr>
      </w:pPr>
      <w:r w:rsidRPr="00621F54">
        <w:rPr>
          <w:rFonts w:ascii="Arial" w:eastAsia="Arial" w:hAnsi="Arial" w:cs="Arial"/>
          <w:bCs/>
        </w:rPr>
        <w:t>Eigenerklärung des Bewerbers über den Eintrag in die Architektenliste</w:t>
      </w:r>
      <w:r w:rsidR="008A627E">
        <w:rPr>
          <w:rFonts w:ascii="Arial" w:eastAsia="Arial" w:hAnsi="Arial" w:cs="Arial"/>
          <w:bCs/>
        </w:rPr>
        <w:t xml:space="preserve"> oder sonstiger Nachweis der Bauvorlageberechtigung in Hessen</w:t>
      </w:r>
    </w:p>
    <w:p w:rsidR="00197387" w:rsidRDefault="00197387" w:rsidP="00621F54">
      <w:pPr>
        <w:spacing w:after="0" w:line="240" w:lineRule="auto"/>
        <w:ind w:left="705"/>
        <w:contextualSpacing/>
        <w:jc w:val="both"/>
        <w:rPr>
          <w:rFonts w:ascii="Arial" w:eastAsia="Arial" w:hAnsi="Arial" w:cs="Arial"/>
          <w:b/>
          <w:bCs/>
        </w:rPr>
      </w:pPr>
    </w:p>
    <w:p w:rsidR="00621F54" w:rsidRDefault="000E292D" w:rsidP="00621F54">
      <w:pPr>
        <w:spacing w:after="0" w:line="240" w:lineRule="auto"/>
        <w:ind w:left="705"/>
        <w:contextualSpacing/>
        <w:jc w:val="both"/>
        <w:rPr>
          <w:rFonts w:ascii="Arial" w:eastAsia="Arial" w:hAnsi="Arial" w:cs="Arial"/>
          <w:b/>
          <w:bCs/>
        </w:rPr>
      </w:pPr>
      <w:r>
        <w:rPr>
          <w:rFonts w:ascii="Arial" w:eastAsia="Arial" w:hAnsi="Arial" w:cs="Arial"/>
          <w:bCs/>
        </w:rPr>
        <w:t>8</w:t>
      </w:r>
      <w:r w:rsidR="00621F54" w:rsidRPr="006E794A">
        <w:rPr>
          <w:rFonts w:ascii="Arial" w:eastAsia="Arial" w:hAnsi="Arial" w:cs="Arial"/>
          <w:bCs/>
        </w:rPr>
        <w:t>.3</w:t>
      </w:r>
      <w:r w:rsidR="00621F54" w:rsidRPr="00621F54">
        <w:rPr>
          <w:rFonts w:ascii="Arial" w:eastAsia="Arial" w:hAnsi="Arial" w:cs="Arial"/>
          <w:b/>
          <w:bCs/>
        </w:rPr>
        <w:tab/>
        <w:t>Wirtschaftliche und finanzielle Leistungsfähigkeit</w:t>
      </w:r>
    </w:p>
    <w:p w:rsidR="00FA3E60" w:rsidRPr="00621F54" w:rsidRDefault="00FA3E60" w:rsidP="00621F54">
      <w:pPr>
        <w:spacing w:after="0" w:line="240" w:lineRule="auto"/>
        <w:ind w:left="705"/>
        <w:contextualSpacing/>
        <w:jc w:val="both"/>
        <w:rPr>
          <w:rFonts w:ascii="Arial" w:eastAsia="Arial" w:hAnsi="Arial" w:cs="Arial"/>
          <w:b/>
          <w:bCs/>
        </w:rPr>
      </w:pPr>
    </w:p>
    <w:p w:rsidR="00FA3E60" w:rsidRPr="00621F54" w:rsidRDefault="00FA3E60" w:rsidP="00FA3E60">
      <w:pPr>
        <w:numPr>
          <w:ilvl w:val="0"/>
          <w:numId w:val="10"/>
        </w:numPr>
        <w:spacing w:after="0" w:line="240" w:lineRule="auto"/>
        <w:contextualSpacing/>
        <w:jc w:val="both"/>
        <w:rPr>
          <w:rFonts w:ascii="Arial" w:eastAsia="Arial" w:hAnsi="Arial" w:cs="Arial"/>
        </w:rPr>
      </w:pPr>
      <w:r w:rsidRPr="00621F54">
        <w:rPr>
          <w:rFonts w:ascii="Arial" w:eastAsia="Arial" w:hAnsi="Arial" w:cs="Arial"/>
        </w:rPr>
        <w:t>Eigenerklärung über das Bestehen einer Be</w:t>
      </w:r>
      <w:r w:rsidR="009F6DB8">
        <w:rPr>
          <w:rFonts w:ascii="Arial" w:eastAsia="Arial" w:hAnsi="Arial" w:cs="Arial"/>
        </w:rPr>
        <w:t>rufs</w:t>
      </w:r>
      <w:r w:rsidRPr="00621F54">
        <w:rPr>
          <w:rFonts w:ascii="Arial" w:eastAsia="Arial" w:hAnsi="Arial" w:cs="Arial"/>
        </w:rPr>
        <w:t xml:space="preserve">haftpflichtversicherung mit einer Deckungssumme von mind. </w:t>
      </w:r>
      <w:r w:rsidR="00184F2A">
        <w:rPr>
          <w:rFonts w:ascii="Arial" w:eastAsia="Arial" w:hAnsi="Arial" w:cs="Arial"/>
        </w:rPr>
        <w:t>1</w:t>
      </w:r>
      <w:r>
        <w:rPr>
          <w:rFonts w:ascii="Arial" w:eastAsia="Arial" w:hAnsi="Arial" w:cs="Arial"/>
        </w:rPr>
        <w:t xml:space="preserve">.000.000.- </w:t>
      </w:r>
      <w:r w:rsidRPr="00621F54">
        <w:rPr>
          <w:rFonts w:ascii="Arial" w:eastAsia="Arial" w:hAnsi="Arial" w:cs="Arial"/>
        </w:rPr>
        <w:t xml:space="preserve">€ für Personenschäden und </w:t>
      </w:r>
      <w:r w:rsidR="00184F2A">
        <w:rPr>
          <w:rFonts w:ascii="Arial" w:eastAsia="Arial" w:hAnsi="Arial" w:cs="Arial"/>
        </w:rPr>
        <w:t>1</w:t>
      </w:r>
      <w:r>
        <w:rPr>
          <w:rFonts w:ascii="Arial" w:eastAsia="Arial" w:hAnsi="Arial" w:cs="Arial"/>
        </w:rPr>
        <w:t>.</w:t>
      </w:r>
      <w:r w:rsidR="00184F2A">
        <w:rPr>
          <w:rFonts w:ascii="Arial" w:eastAsia="Arial" w:hAnsi="Arial" w:cs="Arial"/>
        </w:rPr>
        <w:t>5</w:t>
      </w:r>
      <w:r>
        <w:rPr>
          <w:rFonts w:ascii="Arial" w:eastAsia="Arial" w:hAnsi="Arial" w:cs="Arial"/>
        </w:rPr>
        <w:t>00.000.-</w:t>
      </w:r>
      <w:r w:rsidRPr="00621F54">
        <w:rPr>
          <w:rFonts w:ascii="Arial" w:eastAsia="Arial" w:hAnsi="Arial" w:cs="Arial"/>
        </w:rPr>
        <w:t xml:space="preserve"> € für sonstige Schäden, jeweils zweifach maximiert im Versicherungsjahr mit Benennung der Versicherungsgesellschaft </w:t>
      </w:r>
      <w:r>
        <w:rPr>
          <w:rFonts w:ascii="Arial" w:eastAsia="Arial" w:hAnsi="Arial" w:cs="Arial"/>
        </w:rPr>
        <w:t xml:space="preserve">oder alternativ eine Versicherungsbestätigung, dass im Falle der Zuschlagserteilung eine entsprechende Versicherung mit den geforderten Deckungssummen zugesagt wird. </w:t>
      </w:r>
    </w:p>
    <w:p w:rsidR="00621F54" w:rsidRPr="00621F54" w:rsidRDefault="00621F54" w:rsidP="00621F54">
      <w:pPr>
        <w:spacing w:after="0" w:line="240" w:lineRule="auto"/>
        <w:ind w:left="705"/>
        <w:contextualSpacing/>
        <w:jc w:val="both"/>
        <w:rPr>
          <w:rFonts w:ascii="Arial" w:eastAsia="Arial" w:hAnsi="Arial" w:cs="Arial"/>
        </w:rPr>
      </w:pPr>
    </w:p>
    <w:p w:rsidR="00621F54" w:rsidRDefault="00621F54" w:rsidP="00621F54">
      <w:pPr>
        <w:numPr>
          <w:ilvl w:val="0"/>
          <w:numId w:val="10"/>
        </w:numPr>
        <w:spacing w:after="0" w:line="240" w:lineRule="auto"/>
        <w:contextualSpacing/>
        <w:jc w:val="both"/>
        <w:rPr>
          <w:rFonts w:ascii="Arial" w:eastAsia="Arial" w:hAnsi="Arial" w:cs="Arial"/>
        </w:rPr>
      </w:pPr>
      <w:r w:rsidRPr="00621F54">
        <w:rPr>
          <w:rFonts w:ascii="Arial" w:eastAsia="Arial" w:hAnsi="Arial" w:cs="Arial"/>
        </w:rPr>
        <w:t>Umsatz der letzten drei abgeschlossenen Geschäftsjahre (201</w:t>
      </w:r>
      <w:r w:rsidR="00197387">
        <w:rPr>
          <w:rFonts w:ascii="Arial" w:eastAsia="Arial" w:hAnsi="Arial" w:cs="Arial"/>
        </w:rPr>
        <w:t>4</w:t>
      </w:r>
      <w:r w:rsidRPr="00621F54">
        <w:rPr>
          <w:rFonts w:ascii="Arial" w:eastAsia="Arial" w:hAnsi="Arial" w:cs="Arial"/>
        </w:rPr>
        <w:t>, 201</w:t>
      </w:r>
      <w:r w:rsidR="00197387">
        <w:rPr>
          <w:rFonts w:ascii="Arial" w:eastAsia="Arial" w:hAnsi="Arial" w:cs="Arial"/>
        </w:rPr>
        <w:t>5</w:t>
      </w:r>
      <w:r w:rsidRPr="00621F54">
        <w:rPr>
          <w:rFonts w:ascii="Arial" w:eastAsia="Arial" w:hAnsi="Arial" w:cs="Arial"/>
        </w:rPr>
        <w:t>, 201</w:t>
      </w:r>
      <w:r w:rsidR="00197387">
        <w:rPr>
          <w:rFonts w:ascii="Arial" w:eastAsia="Arial" w:hAnsi="Arial" w:cs="Arial"/>
        </w:rPr>
        <w:t>6</w:t>
      </w:r>
      <w:r w:rsidRPr="00621F54">
        <w:rPr>
          <w:rFonts w:ascii="Arial" w:eastAsia="Arial" w:hAnsi="Arial" w:cs="Arial"/>
        </w:rPr>
        <w:t xml:space="preserve">) mit vergleichbaren Leistungen. Als vergleichbar werden Leistungen angesehen, die die Planung </w:t>
      </w:r>
      <w:r w:rsidR="00184F2A">
        <w:rPr>
          <w:rFonts w:ascii="Arial" w:eastAsia="Arial" w:hAnsi="Arial" w:cs="Arial"/>
        </w:rPr>
        <w:t xml:space="preserve">der Technischen Gebäudeausrüstung (HLS) </w:t>
      </w:r>
      <w:r w:rsidRPr="00621F54">
        <w:rPr>
          <w:rFonts w:ascii="Arial" w:eastAsia="Arial" w:hAnsi="Arial" w:cs="Arial"/>
        </w:rPr>
        <w:t xml:space="preserve">von </w:t>
      </w:r>
      <w:r w:rsidR="00197387">
        <w:rPr>
          <w:rFonts w:ascii="Arial" w:eastAsia="Arial" w:hAnsi="Arial" w:cs="Arial"/>
        </w:rPr>
        <w:t xml:space="preserve">Versammlungsstätten und Gebäuden mit gleichen Planungsanforderungen </w:t>
      </w:r>
      <w:r w:rsidR="00FA3E60">
        <w:rPr>
          <w:rFonts w:ascii="Arial" w:eastAsia="Arial" w:hAnsi="Arial" w:cs="Arial"/>
        </w:rPr>
        <w:t>zum Inhalt haben.</w:t>
      </w:r>
    </w:p>
    <w:p w:rsidR="004C054B" w:rsidRDefault="004C054B" w:rsidP="00197387">
      <w:pPr>
        <w:spacing w:after="0" w:line="240" w:lineRule="auto"/>
        <w:contextualSpacing/>
        <w:jc w:val="both"/>
        <w:rPr>
          <w:rFonts w:ascii="Arial" w:eastAsia="Arial" w:hAnsi="Arial" w:cs="Arial"/>
        </w:rPr>
      </w:pPr>
    </w:p>
    <w:p w:rsidR="00197387" w:rsidRPr="00621F54" w:rsidRDefault="00197387" w:rsidP="00197387">
      <w:pPr>
        <w:spacing w:after="0" w:line="240" w:lineRule="auto"/>
        <w:ind w:left="709"/>
        <w:contextualSpacing/>
        <w:jc w:val="both"/>
        <w:rPr>
          <w:rFonts w:ascii="Arial" w:eastAsia="Arial" w:hAnsi="Arial" w:cs="Arial"/>
        </w:rPr>
      </w:pPr>
      <w:r w:rsidRPr="00197387">
        <w:rPr>
          <w:rFonts w:ascii="Arial" w:eastAsia="Arial" w:hAnsi="Arial" w:cs="Arial"/>
          <w:u w:val="single"/>
        </w:rPr>
        <w:t>Hinweis für Bewerbergemeinschaften:</w:t>
      </w:r>
      <w:r>
        <w:rPr>
          <w:rFonts w:ascii="Arial" w:eastAsia="Arial" w:hAnsi="Arial" w:cs="Arial"/>
        </w:rPr>
        <w:t xml:space="preserve"> Der Bewertung wird der kumulierte Umsatz der einzelnen Mitglieder der Bewerbergemeinschaft zugrunde gelegt. </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0E292D" w:rsidP="00621F54">
      <w:pPr>
        <w:spacing w:after="0" w:line="240" w:lineRule="auto"/>
        <w:ind w:left="705"/>
        <w:contextualSpacing/>
        <w:jc w:val="both"/>
        <w:rPr>
          <w:rFonts w:ascii="Arial" w:eastAsia="Arial" w:hAnsi="Arial" w:cs="Arial"/>
          <w:b/>
          <w:bCs/>
        </w:rPr>
      </w:pPr>
      <w:r>
        <w:rPr>
          <w:rFonts w:ascii="Arial" w:eastAsia="Arial" w:hAnsi="Arial" w:cs="Arial"/>
          <w:bCs/>
        </w:rPr>
        <w:t>8</w:t>
      </w:r>
      <w:r w:rsidR="00621F54" w:rsidRPr="006E794A">
        <w:rPr>
          <w:rFonts w:ascii="Arial" w:eastAsia="Arial" w:hAnsi="Arial" w:cs="Arial"/>
          <w:bCs/>
        </w:rPr>
        <w:t>.4</w:t>
      </w:r>
      <w:r w:rsidR="00621F54" w:rsidRPr="00621F54">
        <w:rPr>
          <w:rFonts w:ascii="Arial" w:eastAsia="Arial" w:hAnsi="Arial" w:cs="Arial"/>
          <w:b/>
          <w:bCs/>
        </w:rPr>
        <w:tab/>
        <w:t>Technische Leistungsfähigkeit</w:t>
      </w:r>
    </w:p>
    <w:p w:rsidR="00621F54" w:rsidRDefault="00621F54" w:rsidP="00621F54">
      <w:pPr>
        <w:spacing w:after="0" w:line="240" w:lineRule="auto"/>
        <w:ind w:left="705"/>
        <w:contextualSpacing/>
        <w:jc w:val="both"/>
        <w:rPr>
          <w:rFonts w:ascii="Arial" w:eastAsia="Arial" w:hAnsi="Arial" w:cs="Arial"/>
        </w:rPr>
      </w:pPr>
    </w:p>
    <w:p w:rsidR="00FA3E60" w:rsidRPr="00F24C1D" w:rsidRDefault="00FA3E60" w:rsidP="00FA3E60">
      <w:pPr>
        <w:pStyle w:val="Listenabsatz"/>
        <w:numPr>
          <w:ilvl w:val="0"/>
          <w:numId w:val="10"/>
        </w:numPr>
        <w:spacing w:after="0" w:line="240" w:lineRule="auto"/>
        <w:jc w:val="both"/>
        <w:rPr>
          <w:rFonts w:ascii="Arial" w:eastAsia="Arial" w:hAnsi="Arial" w:cs="Arial"/>
          <w:bCs/>
        </w:rPr>
      </w:pPr>
      <w:r>
        <w:rPr>
          <w:rFonts w:ascii="Arial" w:eastAsia="Arial" w:hAnsi="Arial" w:cs="Arial"/>
          <w:bCs/>
        </w:rPr>
        <w:t xml:space="preserve">Eigenerklärung zu Ausführungs- und Lieferinteressen des Bewerbers (§ 46 Abs. 2, § 73 Abs. 3 </w:t>
      </w:r>
      <w:proofErr w:type="spellStart"/>
      <w:r>
        <w:rPr>
          <w:rFonts w:ascii="Arial" w:eastAsia="Arial" w:hAnsi="Arial" w:cs="Arial"/>
          <w:bCs/>
        </w:rPr>
        <w:t>VgV</w:t>
      </w:r>
      <w:proofErr w:type="spellEnd"/>
      <w:r>
        <w:rPr>
          <w:rFonts w:ascii="Arial" w:eastAsia="Arial" w:hAnsi="Arial" w:cs="Arial"/>
          <w:bCs/>
        </w:rPr>
        <w:t xml:space="preserve">). </w:t>
      </w:r>
    </w:p>
    <w:p w:rsidR="00FA3E60" w:rsidRPr="00621F54" w:rsidRDefault="00FA3E60" w:rsidP="00621F54">
      <w:pPr>
        <w:spacing w:after="0" w:line="240" w:lineRule="auto"/>
        <w:ind w:left="705"/>
        <w:contextualSpacing/>
        <w:jc w:val="both"/>
        <w:rPr>
          <w:rFonts w:ascii="Arial" w:eastAsia="Arial" w:hAnsi="Arial" w:cs="Arial"/>
        </w:rPr>
      </w:pPr>
    </w:p>
    <w:p w:rsidR="00621F54" w:rsidRDefault="00FA3E60" w:rsidP="00621F54">
      <w:pPr>
        <w:numPr>
          <w:ilvl w:val="0"/>
          <w:numId w:val="11"/>
        </w:numPr>
        <w:spacing w:after="0" w:line="240" w:lineRule="auto"/>
        <w:contextualSpacing/>
        <w:jc w:val="both"/>
        <w:rPr>
          <w:rFonts w:ascii="Arial" w:eastAsia="Arial" w:hAnsi="Arial" w:cs="Arial"/>
        </w:rPr>
      </w:pPr>
      <w:r>
        <w:rPr>
          <w:rFonts w:ascii="Arial" w:eastAsia="Arial" w:hAnsi="Arial" w:cs="Arial"/>
        </w:rPr>
        <w:t>Eigenerklärung</w:t>
      </w:r>
      <w:r w:rsidR="00621F54" w:rsidRPr="00621F54">
        <w:rPr>
          <w:rFonts w:ascii="Arial" w:eastAsia="Arial" w:hAnsi="Arial" w:cs="Arial"/>
        </w:rPr>
        <w:t xml:space="preserve"> zur Anzahl der Mitarbeiter/innen der letzten drei Jahre im Jahresdurchschnitt, aufgeteilt nach Führungskräften, technischen und kaufmännischen Mitarbeiter/innen</w:t>
      </w:r>
    </w:p>
    <w:p w:rsidR="00F12086" w:rsidRDefault="00F12086" w:rsidP="00F12086">
      <w:pPr>
        <w:spacing w:after="0" w:line="240" w:lineRule="auto"/>
        <w:ind w:left="720"/>
        <w:contextualSpacing/>
        <w:jc w:val="both"/>
        <w:rPr>
          <w:rFonts w:ascii="Arial" w:eastAsia="Arial" w:hAnsi="Arial" w:cs="Arial"/>
          <w:u w:val="single"/>
        </w:rPr>
      </w:pPr>
      <w:r w:rsidRPr="000E292D">
        <w:rPr>
          <w:rFonts w:ascii="Arial" w:eastAsia="Arial" w:hAnsi="Arial" w:cs="Arial"/>
          <w:u w:val="single"/>
        </w:rPr>
        <w:t xml:space="preserve">Mindestanforderungen: </w:t>
      </w:r>
    </w:p>
    <w:p w:rsidR="004C054B" w:rsidRDefault="00453BCD" w:rsidP="00F12086">
      <w:pPr>
        <w:spacing w:after="0" w:line="240" w:lineRule="auto"/>
        <w:ind w:left="720"/>
        <w:contextualSpacing/>
        <w:jc w:val="both"/>
        <w:rPr>
          <w:rFonts w:ascii="Arial" w:eastAsia="Arial" w:hAnsi="Arial" w:cs="Arial"/>
        </w:rPr>
      </w:pPr>
      <w:r>
        <w:rPr>
          <w:rFonts w:ascii="Arial" w:eastAsia="Arial" w:hAnsi="Arial" w:cs="Arial"/>
        </w:rPr>
        <w:t xml:space="preserve">Das sich bewerbende Büro muss mindestens drei Mitarbeiter (einschließlich Büroinhaber) beschäftigen. </w:t>
      </w:r>
    </w:p>
    <w:p w:rsidR="00ED2856" w:rsidRPr="00453BCD" w:rsidRDefault="00ED2856" w:rsidP="00F12086">
      <w:pPr>
        <w:spacing w:after="0" w:line="240" w:lineRule="auto"/>
        <w:ind w:left="720"/>
        <w:contextualSpacing/>
        <w:jc w:val="both"/>
        <w:rPr>
          <w:rFonts w:ascii="Arial" w:eastAsia="Arial" w:hAnsi="Arial" w:cs="Arial"/>
        </w:rPr>
      </w:pPr>
    </w:p>
    <w:p w:rsidR="004C054B" w:rsidRPr="00ED2856" w:rsidRDefault="00ED2856" w:rsidP="00ED2856">
      <w:pPr>
        <w:pStyle w:val="Listenabsatz"/>
        <w:numPr>
          <w:ilvl w:val="0"/>
          <w:numId w:val="11"/>
        </w:numPr>
        <w:spacing w:after="0" w:line="240" w:lineRule="auto"/>
        <w:jc w:val="both"/>
        <w:rPr>
          <w:rFonts w:ascii="Arial" w:eastAsia="Arial" w:hAnsi="Arial" w:cs="Arial"/>
        </w:rPr>
      </w:pPr>
      <w:r w:rsidRPr="00ED2856">
        <w:rPr>
          <w:rFonts w:ascii="Arial" w:eastAsia="Arial" w:hAnsi="Arial" w:cs="Arial"/>
        </w:rPr>
        <w:t>Vorlage der Diplomurkunde des vorgesehenen Projektleiters und seines Stellvertreters</w:t>
      </w:r>
    </w:p>
    <w:p w:rsidR="00621F54" w:rsidRPr="00621F54" w:rsidRDefault="00621F54" w:rsidP="00621F54">
      <w:pPr>
        <w:numPr>
          <w:ilvl w:val="0"/>
          <w:numId w:val="12"/>
        </w:numPr>
        <w:spacing w:after="0" w:line="240" w:lineRule="auto"/>
        <w:contextualSpacing/>
        <w:jc w:val="both"/>
        <w:rPr>
          <w:rFonts w:ascii="Arial" w:eastAsia="Arial" w:hAnsi="Arial" w:cs="Arial"/>
        </w:rPr>
      </w:pPr>
      <w:r w:rsidRPr="00621F54">
        <w:rPr>
          <w:rFonts w:ascii="Arial" w:eastAsia="Arial" w:hAnsi="Arial" w:cs="Arial"/>
        </w:rPr>
        <w:t xml:space="preserve">Referenzen: </w:t>
      </w:r>
    </w:p>
    <w:p w:rsidR="00621F54" w:rsidRDefault="00F12086" w:rsidP="00621F54">
      <w:pPr>
        <w:spacing w:after="0" w:line="240" w:lineRule="auto"/>
        <w:ind w:left="705"/>
        <w:contextualSpacing/>
        <w:jc w:val="both"/>
        <w:rPr>
          <w:rFonts w:ascii="Arial" w:eastAsia="Arial" w:hAnsi="Arial" w:cs="Arial"/>
        </w:rPr>
      </w:pPr>
      <w:r>
        <w:rPr>
          <w:rFonts w:ascii="Arial" w:eastAsia="Arial" w:hAnsi="Arial" w:cs="Arial"/>
        </w:rPr>
        <w:t xml:space="preserve">Vorlage von </w:t>
      </w:r>
      <w:r w:rsidR="00621F54" w:rsidRPr="00621F54">
        <w:rPr>
          <w:rFonts w:ascii="Arial" w:eastAsia="Arial" w:hAnsi="Arial" w:cs="Arial"/>
        </w:rPr>
        <w:t xml:space="preserve">Referenzen, die in Bezug auf Art und Umfang mit der zu vergebenden Leistung vergleichbar sind. Als vergleichbar werden Referenzen angesehen, die </w:t>
      </w:r>
      <w:r w:rsidR="00197387">
        <w:rPr>
          <w:rFonts w:ascii="Arial" w:eastAsia="Arial" w:hAnsi="Arial" w:cs="Arial"/>
        </w:rPr>
        <w:t xml:space="preserve">die Planung </w:t>
      </w:r>
      <w:r w:rsidR="00184F2A">
        <w:rPr>
          <w:rFonts w:ascii="Arial" w:eastAsia="Arial" w:hAnsi="Arial" w:cs="Arial"/>
        </w:rPr>
        <w:t xml:space="preserve">der Technischen Gebäudeausstattung (HLS) </w:t>
      </w:r>
      <w:r w:rsidR="00197387">
        <w:rPr>
          <w:rFonts w:ascii="Arial" w:eastAsia="Arial" w:hAnsi="Arial" w:cs="Arial"/>
        </w:rPr>
        <w:t xml:space="preserve">von Versammlungsstätten und Gebäuden mit gleichen </w:t>
      </w:r>
      <w:r w:rsidR="00621F54" w:rsidRPr="00621F54">
        <w:rPr>
          <w:rFonts w:ascii="Arial" w:eastAsia="Arial" w:hAnsi="Arial" w:cs="Arial"/>
        </w:rPr>
        <w:t>Planungs</w:t>
      </w:r>
      <w:r w:rsidR="00197387">
        <w:rPr>
          <w:rFonts w:ascii="Arial" w:eastAsia="Arial" w:hAnsi="Arial" w:cs="Arial"/>
        </w:rPr>
        <w:t xml:space="preserve">anforderungen </w:t>
      </w:r>
      <w:r w:rsidR="00621F54" w:rsidRPr="00621F54">
        <w:rPr>
          <w:rFonts w:ascii="Arial" w:eastAsia="Arial" w:hAnsi="Arial" w:cs="Arial"/>
        </w:rPr>
        <w:t>beinhalten.</w:t>
      </w:r>
      <w:r>
        <w:rPr>
          <w:rFonts w:ascii="Arial" w:eastAsia="Arial" w:hAnsi="Arial" w:cs="Arial"/>
        </w:rPr>
        <w:t xml:space="preserve"> </w:t>
      </w:r>
    </w:p>
    <w:p w:rsidR="00F12086" w:rsidRPr="00621F54" w:rsidRDefault="00F12086" w:rsidP="00621F54">
      <w:pPr>
        <w:spacing w:after="0" w:line="240" w:lineRule="auto"/>
        <w:ind w:left="705"/>
        <w:contextualSpacing/>
        <w:jc w:val="both"/>
        <w:rPr>
          <w:rFonts w:ascii="Arial" w:eastAsia="Arial" w:hAnsi="Arial" w:cs="Arial"/>
        </w:rPr>
      </w:pPr>
      <w:r w:rsidRPr="000E292D">
        <w:rPr>
          <w:rFonts w:ascii="Arial" w:eastAsia="Arial" w:hAnsi="Arial" w:cs="Arial"/>
          <w:u w:val="single"/>
        </w:rPr>
        <w:t>Mindestanforderungen:</w:t>
      </w:r>
      <w:r>
        <w:rPr>
          <w:rFonts w:ascii="Arial" w:eastAsia="Arial" w:hAnsi="Arial" w:cs="Arial"/>
        </w:rPr>
        <w:t xml:space="preserve"> Es m</w:t>
      </w:r>
      <w:r w:rsidR="00772C5B">
        <w:rPr>
          <w:rFonts w:ascii="Arial" w:eastAsia="Arial" w:hAnsi="Arial" w:cs="Arial"/>
        </w:rPr>
        <w:t>uss</w:t>
      </w:r>
      <w:r>
        <w:rPr>
          <w:rFonts w:ascii="Arial" w:eastAsia="Arial" w:hAnsi="Arial" w:cs="Arial"/>
        </w:rPr>
        <w:t xml:space="preserve"> mindestens </w:t>
      </w:r>
      <w:r w:rsidR="00772C5B">
        <w:rPr>
          <w:rFonts w:ascii="Arial" w:eastAsia="Arial" w:hAnsi="Arial" w:cs="Arial"/>
        </w:rPr>
        <w:t>eine</w:t>
      </w:r>
      <w:r>
        <w:rPr>
          <w:rFonts w:ascii="Arial" w:eastAsia="Arial" w:hAnsi="Arial" w:cs="Arial"/>
        </w:rPr>
        <w:t xml:space="preserve"> vergleichbar</w:t>
      </w:r>
      <w:r w:rsidR="00772C5B">
        <w:rPr>
          <w:rFonts w:ascii="Arial" w:eastAsia="Arial" w:hAnsi="Arial" w:cs="Arial"/>
        </w:rPr>
        <w:t>e</w:t>
      </w:r>
      <w:r>
        <w:rPr>
          <w:rFonts w:ascii="Arial" w:eastAsia="Arial" w:hAnsi="Arial" w:cs="Arial"/>
        </w:rPr>
        <w:t xml:space="preserve"> Referenz genannt werden, bei denen mindestens die LP 2 – 8 bearbeitet wurden und bei der die LP 8 abgeschlossen </w:t>
      </w:r>
      <w:r w:rsidR="00FA3E60">
        <w:rPr>
          <w:rFonts w:ascii="Arial" w:eastAsia="Arial" w:hAnsi="Arial" w:cs="Arial"/>
        </w:rPr>
        <w:t xml:space="preserve">ist </w:t>
      </w:r>
      <w:r>
        <w:rPr>
          <w:rFonts w:ascii="Arial" w:eastAsia="Arial" w:hAnsi="Arial" w:cs="Arial"/>
        </w:rPr>
        <w:t xml:space="preserve">oder unmittelbar vor dem Abschluss steht. Der Abschluss der LP 8 darf nicht länger als 10 Jahre zurückliegen, d.h. Abschluss der LP 8 frühestens </w:t>
      </w:r>
      <w:r w:rsidR="004C054B">
        <w:rPr>
          <w:rFonts w:ascii="Arial" w:eastAsia="Arial" w:hAnsi="Arial" w:cs="Arial"/>
        </w:rPr>
        <w:t>i</w:t>
      </w:r>
      <w:r>
        <w:rPr>
          <w:rFonts w:ascii="Arial" w:eastAsia="Arial" w:hAnsi="Arial" w:cs="Arial"/>
        </w:rPr>
        <w:t>m</w:t>
      </w:r>
      <w:r w:rsidR="004C054B">
        <w:rPr>
          <w:rFonts w:ascii="Arial" w:eastAsia="Arial" w:hAnsi="Arial" w:cs="Arial"/>
        </w:rPr>
        <w:t xml:space="preserve"> November</w:t>
      </w:r>
      <w:r>
        <w:rPr>
          <w:rFonts w:ascii="Arial" w:eastAsia="Arial" w:hAnsi="Arial" w:cs="Arial"/>
        </w:rPr>
        <w:t xml:space="preserve"> 2007. </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Die Angaben zu den Referenzen sollen wie folgt gegliedert sein:</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i.</w:t>
      </w:r>
      <w:r w:rsidRPr="00621F54">
        <w:rPr>
          <w:rFonts w:ascii="Arial" w:eastAsia="Arial" w:hAnsi="Arial" w:cs="Arial"/>
        </w:rPr>
        <w:tab/>
        <w:t>Name des Auftraggebers</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ii.</w:t>
      </w:r>
      <w:r w:rsidRPr="00621F54">
        <w:rPr>
          <w:rFonts w:ascii="Arial" w:eastAsia="Arial" w:hAnsi="Arial" w:cs="Arial"/>
        </w:rPr>
        <w:tab/>
        <w:t>Bezeichnung des Projektes</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iii.</w:t>
      </w:r>
      <w:r w:rsidRPr="00621F54">
        <w:rPr>
          <w:rFonts w:ascii="Arial" w:eastAsia="Arial" w:hAnsi="Arial" w:cs="Arial"/>
        </w:rPr>
        <w:tab/>
        <w:t>Inhaltliche Darstellung des Projekts mit Angabe der bearbeiteten Leistungsphasen</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iv.</w:t>
      </w:r>
      <w:r w:rsidRPr="00621F54">
        <w:rPr>
          <w:rFonts w:ascii="Arial" w:eastAsia="Arial" w:hAnsi="Arial" w:cs="Arial"/>
        </w:rPr>
        <w:tab/>
        <w:t>Projektdauer (Anfangs- und Enddatum)</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v.</w:t>
      </w:r>
      <w:r w:rsidRPr="00621F54">
        <w:rPr>
          <w:rFonts w:ascii="Arial" w:eastAsia="Arial" w:hAnsi="Arial" w:cs="Arial"/>
        </w:rPr>
        <w:tab/>
        <w:t>Ansprechpartner beim Auftraggeber (Name, Funktion, Tel., E-Mail, Postadresse).</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u w:val="single"/>
        </w:rPr>
        <w:t>Hinweis für Be</w:t>
      </w:r>
      <w:r w:rsidR="00197387">
        <w:rPr>
          <w:rFonts w:ascii="Arial" w:eastAsia="Arial" w:hAnsi="Arial" w:cs="Arial"/>
          <w:u w:val="single"/>
        </w:rPr>
        <w:t>werb</w:t>
      </w:r>
      <w:r w:rsidRPr="00621F54">
        <w:rPr>
          <w:rFonts w:ascii="Arial" w:eastAsia="Arial" w:hAnsi="Arial" w:cs="Arial"/>
          <w:u w:val="single"/>
        </w:rPr>
        <w:t>ergemeinschaften</w:t>
      </w:r>
      <w:r w:rsidRPr="00621F54">
        <w:rPr>
          <w:rFonts w:ascii="Arial" w:eastAsia="Arial" w:hAnsi="Arial" w:cs="Arial"/>
        </w:rPr>
        <w:t xml:space="preserve">: Die Mindestanforderungen an die Referenzen sind erfüllt, wenn die Mitglieder der Bietergemeinschaft insgesamt entsprechende Referenzen in ausreichender Anzahl vorlegen können. </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CD54EC" w:rsidP="00621F54">
      <w:pPr>
        <w:spacing w:after="0" w:line="240" w:lineRule="auto"/>
        <w:ind w:left="705"/>
        <w:contextualSpacing/>
        <w:jc w:val="both"/>
        <w:rPr>
          <w:rFonts w:ascii="Arial" w:eastAsia="Arial" w:hAnsi="Arial" w:cs="Arial"/>
        </w:rPr>
      </w:pPr>
      <w:r w:rsidRPr="00CD54EC">
        <w:rPr>
          <w:rFonts w:ascii="Arial" w:eastAsia="Arial" w:hAnsi="Arial" w:cs="Arial"/>
        </w:rPr>
        <w:t>Zum vorläufigen Beleg der für dieses Vergabeverfahren aufgestellten Anforderungen an die Eignung und hinsichtlich des Nichtvorliegens von Ausschlussgründen akzeptiert d</w:t>
      </w:r>
      <w:r>
        <w:rPr>
          <w:rFonts w:ascii="Arial" w:eastAsia="Arial" w:hAnsi="Arial" w:cs="Arial"/>
        </w:rPr>
        <w:t>i</w:t>
      </w:r>
      <w:r w:rsidRPr="00CD54EC">
        <w:rPr>
          <w:rFonts w:ascii="Arial" w:eastAsia="Arial" w:hAnsi="Arial" w:cs="Arial"/>
        </w:rPr>
        <w:t>e Auftraggeber</w:t>
      </w:r>
      <w:r>
        <w:rPr>
          <w:rFonts w:ascii="Arial" w:eastAsia="Arial" w:hAnsi="Arial" w:cs="Arial"/>
        </w:rPr>
        <w:t>in</w:t>
      </w:r>
      <w:r w:rsidRPr="00CD54EC">
        <w:rPr>
          <w:rFonts w:ascii="Arial" w:eastAsia="Arial" w:hAnsi="Arial" w:cs="Arial"/>
        </w:rPr>
        <w:t xml:space="preserve"> im Rahmen ihres Erklärungsumfangs die Vorlage einer ausgedruckten und unterzeichneten Einheitlichen Europäischen Eigenerklärung (EEE). D</w:t>
      </w:r>
      <w:r>
        <w:rPr>
          <w:rFonts w:ascii="Arial" w:eastAsia="Arial" w:hAnsi="Arial" w:cs="Arial"/>
        </w:rPr>
        <w:t>i</w:t>
      </w:r>
      <w:r w:rsidRPr="00CD54EC">
        <w:rPr>
          <w:rFonts w:ascii="Arial" w:eastAsia="Arial" w:hAnsi="Arial" w:cs="Arial"/>
        </w:rPr>
        <w:t>e Auftraggeber</w:t>
      </w:r>
      <w:r>
        <w:rPr>
          <w:rFonts w:ascii="Arial" w:eastAsia="Arial" w:hAnsi="Arial" w:cs="Arial"/>
        </w:rPr>
        <w:t>in</w:t>
      </w:r>
      <w:r w:rsidRPr="00CD54EC">
        <w:rPr>
          <w:rFonts w:ascii="Arial" w:eastAsia="Arial" w:hAnsi="Arial" w:cs="Arial"/>
        </w:rPr>
        <w:t xml:space="preserve"> behält sich vor, jederzeit während des Vergabeverfahrens vom Bieter die geforderten Nachweise ganz oder zum Teil zu </w:t>
      </w:r>
      <w:r>
        <w:rPr>
          <w:rFonts w:ascii="Arial" w:eastAsia="Arial" w:hAnsi="Arial" w:cs="Arial"/>
        </w:rPr>
        <w:t>verlangen</w:t>
      </w:r>
      <w:r w:rsidRPr="00CD54EC">
        <w:rPr>
          <w:rFonts w:ascii="Arial" w:eastAsia="Arial" w:hAnsi="Arial" w:cs="Arial"/>
        </w:rPr>
        <w:t>. In jedem Fall wird d</w:t>
      </w:r>
      <w:r>
        <w:rPr>
          <w:rFonts w:ascii="Arial" w:eastAsia="Arial" w:hAnsi="Arial" w:cs="Arial"/>
        </w:rPr>
        <w:t>i</w:t>
      </w:r>
      <w:r w:rsidRPr="00CD54EC">
        <w:rPr>
          <w:rFonts w:ascii="Arial" w:eastAsia="Arial" w:hAnsi="Arial" w:cs="Arial"/>
        </w:rPr>
        <w:t>e Auftraggeber</w:t>
      </w:r>
      <w:r>
        <w:rPr>
          <w:rFonts w:ascii="Arial" w:eastAsia="Arial" w:hAnsi="Arial" w:cs="Arial"/>
        </w:rPr>
        <w:t>in</w:t>
      </w:r>
      <w:r w:rsidRPr="00CD54EC">
        <w:rPr>
          <w:rFonts w:ascii="Arial" w:eastAsia="Arial" w:hAnsi="Arial" w:cs="Arial"/>
        </w:rPr>
        <w:t xml:space="preserve"> die Eignungsnachweise von dem Bieter, an den er den Zuschlag erteilen will, anfordern, es sei denn, es läge ein Ausnahmefall nach § 50 Abs. 3 </w:t>
      </w:r>
      <w:proofErr w:type="spellStart"/>
      <w:r w:rsidRPr="00CD54EC">
        <w:rPr>
          <w:rFonts w:ascii="Arial" w:eastAsia="Arial" w:hAnsi="Arial" w:cs="Arial"/>
        </w:rPr>
        <w:t>VgV</w:t>
      </w:r>
      <w:proofErr w:type="spellEnd"/>
      <w:r w:rsidRPr="00CD54EC">
        <w:rPr>
          <w:rFonts w:ascii="Arial" w:eastAsia="Arial" w:hAnsi="Arial" w:cs="Arial"/>
        </w:rPr>
        <w:t xml:space="preserve"> vor. </w:t>
      </w:r>
      <w:r w:rsidR="00621F54" w:rsidRPr="00621F54">
        <w:rPr>
          <w:rFonts w:ascii="Arial" w:eastAsia="Arial" w:hAnsi="Arial" w:cs="Arial"/>
        </w:rPr>
        <w:t xml:space="preserve">Eignungsnachweise können </w:t>
      </w:r>
      <w:r w:rsidR="00197387">
        <w:rPr>
          <w:rFonts w:ascii="Arial" w:eastAsia="Arial" w:hAnsi="Arial" w:cs="Arial"/>
        </w:rPr>
        <w:t xml:space="preserve">auch im Rahmen ihres Erklärungsumfangs </w:t>
      </w:r>
      <w:r w:rsidR="00621F54" w:rsidRPr="00621F54">
        <w:rPr>
          <w:rFonts w:ascii="Arial" w:eastAsia="Arial" w:hAnsi="Arial" w:cs="Arial"/>
        </w:rPr>
        <w:t>durch das Zertifikat des „Hessischen Präqualifikationsregisters“ oder vergleichbare Zertifikate erbracht werden.</w:t>
      </w:r>
    </w:p>
    <w:p w:rsidR="00621F54" w:rsidRPr="00621F54" w:rsidRDefault="00621F54" w:rsidP="00621F54">
      <w:pPr>
        <w:spacing w:after="0" w:line="240" w:lineRule="auto"/>
        <w:ind w:left="705"/>
        <w:contextualSpacing/>
        <w:jc w:val="both"/>
        <w:rPr>
          <w:rFonts w:ascii="Arial" w:eastAsia="Arial" w:hAnsi="Arial" w:cs="Arial"/>
          <w:b/>
        </w:rPr>
      </w:pPr>
    </w:p>
    <w:p w:rsid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 xml:space="preserve">Die Eignung wird anhand der </w:t>
      </w:r>
      <w:r w:rsidR="004C054B">
        <w:rPr>
          <w:rFonts w:ascii="Arial" w:eastAsia="Arial" w:hAnsi="Arial" w:cs="Arial"/>
        </w:rPr>
        <w:t>Umsätze mit vergleichbaren Leistungen, der Anzahl der Mitarbeiter</w:t>
      </w:r>
      <w:r w:rsidR="00ED2856">
        <w:rPr>
          <w:rFonts w:ascii="Arial" w:eastAsia="Arial" w:hAnsi="Arial" w:cs="Arial"/>
        </w:rPr>
        <w:t xml:space="preserve"> und</w:t>
      </w:r>
      <w:r w:rsidR="004C054B">
        <w:rPr>
          <w:rFonts w:ascii="Arial" w:eastAsia="Arial" w:hAnsi="Arial" w:cs="Arial"/>
        </w:rPr>
        <w:t xml:space="preserve"> der </w:t>
      </w:r>
      <w:r w:rsidRPr="00621F54">
        <w:rPr>
          <w:rFonts w:ascii="Arial" w:eastAsia="Arial" w:hAnsi="Arial" w:cs="Arial"/>
        </w:rPr>
        <w:t xml:space="preserve">vorgelegten Referenzen bewertet. Je ähnlicher die Referenzen dem ausgeschriebenen Auftrag sind, desto höher wird die Eignung bewertet. </w:t>
      </w:r>
      <w:r w:rsidR="004C054B">
        <w:rPr>
          <w:rFonts w:ascii="Arial" w:eastAsia="Arial" w:hAnsi="Arial" w:cs="Arial"/>
        </w:rPr>
        <w:t xml:space="preserve">Nähere Einzelheiten können der </w:t>
      </w:r>
      <w:r w:rsidR="00540A16">
        <w:rPr>
          <w:rFonts w:ascii="Arial" w:eastAsia="Arial" w:hAnsi="Arial" w:cs="Arial"/>
        </w:rPr>
        <w:t>Blanko-</w:t>
      </w:r>
      <w:r w:rsidR="004C054B">
        <w:rPr>
          <w:rFonts w:ascii="Arial" w:eastAsia="Arial" w:hAnsi="Arial" w:cs="Arial"/>
        </w:rPr>
        <w:t xml:space="preserve">Wertungsmatrix </w:t>
      </w:r>
      <w:r w:rsidR="00540A16">
        <w:rPr>
          <w:rFonts w:ascii="Arial" w:eastAsia="Arial" w:hAnsi="Arial" w:cs="Arial"/>
        </w:rPr>
        <w:t xml:space="preserve">für die </w:t>
      </w:r>
      <w:r w:rsidR="004C054B">
        <w:rPr>
          <w:rFonts w:ascii="Arial" w:eastAsia="Arial" w:hAnsi="Arial" w:cs="Arial"/>
        </w:rPr>
        <w:t xml:space="preserve">Teilnahmeanträge entnommen werden. </w:t>
      </w:r>
    </w:p>
    <w:p w:rsidR="00ED2856" w:rsidRDefault="00ED2856" w:rsidP="00621F54">
      <w:pPr>
        <w:spacing w:after="0" w:line="240" w:lineRule="auto"/>
        <w:ind w:left="705"/>
        <w:contextualSpacing/>
        <w:jc w:val="both"/>
        <w:rPr>
          <w:rFonts w:ascii="Arial" w:eastAsia="Arial" w:hAnsi="Arial" w:cs="Arial"/>
          <w:b/>
        </w:rPr>
      </w:pPr>
    </w:p>
    <w:p w:rsidR="00251398" w:rsidRPr="00621F54" w:rsidRDefault="00251398" w:rsidP="00621F54">
      <w:pPr>
        <w:spacing w:after="0" w:line="240" w:lineRule="auto"/>
        <w:ind w:left="705"/>
        <w:contextualSpacing/>
        <w:jc w:val="both"/>
        <w:rPr>
          <w:rFonts w:ascii="Arial" w:eastAsia="Arial" w:hAnsi="Arial" w:cs="Arial"/>
          <w:b/>
        </w:rPr>
      </w:pPr>
    </w:p>
    <w:p w:rsidR="00621F54" w:rsidRPr="00CD54EC" w:rsidRDefault="00621F54" w:rsidP="00CD54EC">
      <w:pPr>
        <w:pStyle w:val="Listenabsatz"/>
        <w:numPr>
          <w:ilvl w:val="0"/>
          <w:numId w:val="2"/>
        </w:numPr>
        <w:spacing w:after="0" w:line="240" w:lineRule="auto"/>
        <w:jc w:val="both"/>
        <w:rPr>
          <w:rFonts w:ascii="Arial" w:eastAsia="Arial" w:hAnsi="Arial" w:cs="Arial"/>
          <w:b/>
        </w:rPr>
      </w:pPr>
      <w:r w:rsidRPr="00CD54EC">
        <w:rPr>
          <w:rFonts w:ascii="Arial" w:eastAsia="Arial" w:hAnsi="Arial" w:cs="Arial"/>
          <w:b/>
        </w:rPr>
        <w:t>Besondere Bedingungen an den Auftrag</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Zugelassen sind Bewerber, die nach den Gesetzen der Länder berechtigt sind, die Berufsbezeichnung „Architekt“ oder „Ingenieur“ zu tragen oder nach der EG-Berufsanerkennungsrichtlinie 2005/36/EG, zuletzt geändert durch die Richtlinie 2013/55/EU vom 20. November 2013, bzw. nach dem Berufsqualifikationsfeststellungsgesetz vom 06.12.2011, zuletzt geändert am 2</w:t>
      </w:r>
      <w:r w:rsidR="00FA3E60">
        <w:rPr>
          <w:rFonts w:ascii="Arial" w:eastAsia="Arial" w:hAnsi="Arial" w:cs="Arial"/>
        </w:rPr>
        <w:t>9</w:t>
      </w:r>
      <w:r w:rsidRPr="00621F54">
        <w:rPr>
          <w:rFonts w:ascii="Arial" w:eastAsia="Arial" w:hAnsi="Arial" w:cs="Arial"/>
        </w:rPr>
        <w:t>.</w:t>
      </w:r>
      <w:r w:rsidR="00FA3E60">
        <w:rPr>
          <w:rFonts w:ascii="Arial" w:eastAsia="Arial" w:hAnsi="Arial" w:cs="Arial"/>
        </w:rPr>
        <w:t>03.2017</w:t>
      </w:r>
      <w:r w:rsidRPr="00621F54">
        <w:rPr>
          <w:rFonts w:ascii="Arial" w:eastAsia="Arial" w:hAnsi="Arial" w:cs="Arial"/>
        </w:rPr>
        <w:t xml:space="preserve">, berechtigt sind, in der Bundesrepublik Deutschland als Architekt oder Ingenieur tätig zu werden. </w:t>
      </w: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 xml:space="preserve">Bei juristischen Personen muss mindestens einer der Gesellschafter oder der verantwortliche Projektleiter die an natürliche Personen gestellten Anforderungen erfüllen. </w:t>
      </w:r>
    </w:p>
    <w:p w:rsidR="00621F54" w:rsidRPr="00621F54" w:rsidRDefault="00621F54" w:rsidP="00621F54">
      <w:pPr>
        <w:spacing w:after="0" w:line="240" w:lineRule="auto"/>
        <w:ind w:left="705"/>
        <w:contextualSpacing/>
        <w:jc w:val="both"/>
        <w:rPr>
          <w:rFonts w:ascii="Arial" w:eastAsia="Arial" w:hAnsi="Arial" w:cs="Arial"/>
        </w:rPr>
      </w:pPr>
    </w:p>
    <w:p w:rsidR="00621F54" w:rsidRPr="00621F54" w:rsidRDefault="00621F54" w:rsidP="00621F54">
      <w:pPr>
        <w:spacing w:after="0" w:line="240" w:lineRule="auto"/>
        <w:ind w:left="705"/>
        <w:contextualSpacing/>
        <w:jc w:val="both"/>
        <w:rPr>
          <w:rFonts w:ascii="Arial" w:eastAsia="Arial" w:hAnsi="Arial" w:cs="Arial"/>
        </w:rPr>
      </w:pPr>
      <w:r w:rsidRPr="00621F54">
        <w:rPr>
          <w:rFonts w:ascii="Arial" w:eastAsia="Arial" w:hAnsi="Arial" w:cs="Arial"/>
        </w:rPr>
        <w:t>Nach § 7 Hessisches Tariftreue- und Vergabegesetz (HVTG) haben die Bieter sowie deren Nachunternehmen und Verleihunternehmen Verpflichtungserklärungen nach § 4 Abs. 1 bis 5 (Tar</w:t>
      </w:r>
      <w:r w:rsidR="00197387">
        <w:rPr>
          <w:rFonts w:ascii="Arial" w:eastAsia="Arial" w:hAnsi="Arial" w:cs="Arial"/>
        </w:rPr>
        <w:t>iftreueerklärung), § 6 (Mindest</w:t>
      </w:r>
      <w:r w:rsidRPr="00621F54">
        <w:rPr>
          <w:rFonts w:ascii="Arial" w:eastAsia="Arial" w:hAnsi="Arial" w:cs="Arial"/>
        </w:rPr>
        <w:t>entgelterklärung) und § 8 Abs. 2 HVTG abzugeben. Diese Erklärung ist mit dem Angebot vorzulegen.</w:t>
      </w:r>
    </w:p>
    <w:p w:rsidR="00621F54" w:rsidRDefault="00621F54" w:rsidP="008F6FBD">
      <w:pPr>
        <w:spacing w:after="0" w:line="240" w:lineRule="auto"/>
        <w:ind w:left="705"/>
        <w:contextualSpacing/>
        <w:jc w:val="both"/>
        <w:rPr>
          <w:rFonts w:ascii="Arial" w:eastAsia="Arial" w:hAnsi="Arial" w:cs="Arial"/>
        </w:rPr>
      </w:pPr>
    </w:p>
    <w:p w:rsidR="00420F20" w:rsidRDefault="00420F20" w:rsidP="008F6FBD">
      <w:pPr>
        <w:spacing w:after="0" w:line="240" w:lineRule="auto"/>
        <w:ind w:left="705"/>
        <w:contextualSpacing/>
        <w:jc w:val="both"/>
        <w:rPr>
          <w:rFonts w:ascii="Arial" w:eastAsia="Arial" w:hAnsi="Arial" w:cs="Arial"/>
        </w:rPr>
      </w:pPr>
    </w:p>
    <w:p w:rsidR="00F15B87" w:rsidRPr="00F15B87" w:rsidRDefault="00F15B87" w:rsidP="008F6FBD">
      <w:pPr>
        <w:spacing w:after="0" w:line="240" w:lineRule="auto"/>
        <w:ind w:left="705"/>
        <w:contextualSpacing/>
        <w:jc w:val="both"/>
        <w:rPr>
          <w:rFonts w:ascii="Arial" w:eastAsia="Arial" w:hAnsi="Arial" w:cs="Arial"/>
          <w:u w:val="single"/>
        </w:rPr>
      </w:pPr>
      <w:r w:rsidRPr="00F15B87">
        <w:rPr>
          <w:rFonts w:ascii="Arial" w:eastAsia="Arial" w:hAnsi="Arial" w:cs="Arial"/>
          <w:u w:val="single"/>
        </w:rPr>
        <w:t>Phase 2</w:t>
      </w:r>
    </w:p>
    <w:p w:rsidR="00F15B87" w:rsidRPr="0025516C" w:rsidRDefault="00F15B87" w:rsidP="008F6FBD">
      <w:pPr>
        <w:spacing w:after="0" w:line="240" w:lineRule="auto"/>
        <w:ind w:left="705"/>
        <w:contextualSpacing/>
        <w:jc w:val="both"/>
        <w:rPr>
          <w:rFonts w:ascii="Arial" w:eastAsia="Arial" w:hAnsi="Arial" w:cs="Arial"/>
        </w:rPr>
      </w:pPr>
    </w:p>
    <w:p w:rsidR="0025516C" w:rsidRPr="0025516C" w:rsidRDefault="0025516C" w:rsidP="0025516C">
      <w:pPr>
        <w:numPr>
          <w:ilvl w:val="0"/>
          <w:numId w:val="2"/>
        </w:numPr>
        <w:spacing w:line="240" w:lineRule="auto"/>
        <w:contextualSpacing/>
        <w:rPr>
          <w:rFonts w:ascii="Arial" w:eastAsia="Arial" w:hAnsi="Arial" w:cs="Arial"/>
          <w:b/>
        </w:rPr>
      </w:pPr>
      <w:r w:rsidRPr="0025516C">
        <w:rPr>
          <w:rFonts w:ascii="Arial" w:eastAsia="Arial" w:hAnsi="Arial" w:cs="Arial"/>
          <w:b/>
        </w:rPr>
        <w:t xml:space="preserve">Inhalt der Angebotsabgabe/Ablauf der Vergabegespräche </w:t>
      </w:r>
    </w:p>
    <w:p w:rsidR="0025516C" w:rsidRPr="0025516C" w:rsidRDefault="0025516C" w:rsidP="0025516C">
      <w:pPr>
        <w:spacing w:line="240" w:lineRule="auto"/>
        <w:contextualSpacing/>
        <w:rPr>
          <w:rFonts w:ascii="Arial" w:eastAsia="Arial" w:hAnsi="Arial" w:cs="Arial"/>
        </w:rPr>
      </w:pPr>
    </w:p>
    <w:p w:rsidR="0025516C" w:rsidRPr="0025516C" w:rsidRDefault="0025516C" w:rsidP="000269DB">
      <w:pPr>
        <w:spacing w:line="240" w:lineRule="auto"/>
        <w:ind w:left="705"/>
        <w:contextualSpacing/>
        <w:jc w:val="both"/>
        <w:rPr>
          <w:rFonts w:ascii="Arial" w:eastAsia="Arial" w:hAnsi="Arial" w:cs="Arial"/>
        </w:rPr>
      </w:pPr>
      <w:r w:rsidRPr="0025516C">
        <w:rPr>
          <w:rFonts w:ascii="Arial" w:eastAsia="Arial" w:hAnsi="Arial" w:cs="Arial"/>
        </w:rPr>
        <w:t xml:space="preserve">Basis für die Angebotserstellung sind die bereits mit der Bekanntmachung und den Vergabeunterlagen zur Verfügung gestellten Informationen und Unterlagen. </w:t>
      </w:r>
    </w:p>
    <w:p w:rsidR="0025516C" w:rsidRPr="0025516C" w:rsidRDefault="0025516C" w:rsidP="0025516C">
      <w:pPr>
        <w:spacing w:line="240" w:lineRule="auto"/>
        <w:contextualSpacing/>
        <w:rPr>
          <w:rFonts w:ascii="Arial" w:eastAsia="Arial" w:hAnsi="Arial" w:cs="Arial"/>
        </w:rPr>
      </w:pPr>
    </w:p>
    <w:p w:rsidR="00323EE2" w:rsidRPr="00323EE2" w:rsidRDefault="00323EE2" w:rsidP="00323EE2">
      <w:pPr>
        <w:spacing w:line="240" w:lineRule="auto"/>
        <w:ind w:left="705"/>
        <w:contextualSpacing/>
        <w:jc w:val="both"/>
        <w:rPr>
          <w:rFonts w:ascii="Arial" w:eastAsia="Arial" w:hAnsi="Arial" w:cs="Arial"/>
        </w:rPr>
      </w:pPr>
      <w:r w:rsidRPr="00323EE2">
        <w:rPr>
          <w:rFonts w:ascii="Arial" w:eastAsia="Arial" w:hAnsi="Arial" w:cs="Arial"/>
        </w:rPr>
        <w:t>D</w:t>
      </w:r>
      <w:r>
        <w:rPr>
          <w:rFonts w:ascii="Arial" w:eastAsia="Arial" w:hAnsi="Arial" w:cs="Arial"/>
        </w:rPr>
        <w:t>as</w:t>
      </w:r>
      <w:r w:rsidRPr="00323EE2">
        <w:rPr>
          <w:rFonts w:ascii="Arial" w:eastAsia="Arial" w:hAnsi="Arial" w:cs="Arial"/>
        </w:rPr>
        <w:t xml:space="preserve"> </w:t>
      </w:r>
      <w:r>
        <w:rPr>
          <w:rFonts w:ascii="Arial" w:eastAsia="Arial" w:hAnsi="Arial" w:cs="Arial"/>
        </w:rPr>
        <w:t>Angebot</w:t>
      </w:r>
      <w:r w:rsidRPr="00323EE2">
        <w:rPr>
          <w:rFonts w:ascii="Arial" w:eastAsia="Arial" w:hAnsi="Arial" w:cs="Arial"/>
        </w:rPr>
        <w:t xml:space="preserve"> ist nebst den sonstigen verlangten Nachweisen und Erklärungen einmal auf </w:t>
      </w:r>
      <w:proofErr w:type="spellStart"/>
      <w:r w:rsidRPr="00323EE2">
        <w:rPr>
          <w:rFonts w:ascii="Arial" w:eastAsia="Arial" w:hAnsi="Arial" w:cs="Arial"/>
        </w:rPr>
        <w:t>CD-Rom</w:t>
      </w:r>
      <w:proofErr w:type="spellEnd"/>
      <w:r w:rsidRPr="00323EE2">
        <w:rPr>
          <w:rFonts w:ascii="Arial" w:eastAsia="Arial" w:hAnsi="Arial" w:cs="Arial"/>
        </w:rPr>
        <w:t>, DVD oder USB-Stick in einem gängigen Format (</w:t>
      </w:r>
      <w:proofErr w:type="spellStart"/>
      <w:r w:rsidRPr="00323EE2">
        <w:rPr>
          <w:rFonts w:ascii="Arial" w:eastAsia="Arial" w:hAnsi="Arial" w:cs="Arial"/>
        </w:rPr>
        <w:t>pdf</w:t>
      </w:r>
      <w:proofErr w:type="spellEnd"/>
      <w:r w:rsidRPr="00323EE2">
        <w:rPr>
          <w:rFonts w:ascii="Arial" w:eastAsia="Arial" w:hAnsi="Arial" w:cs="Arial"/>
        </w:rPr>
        <w:t xml:space="preserve">, </w:t>
      </w:r>
      <w:proofErr w:type="spellStart"/>
      <w:r w:rsidRPr="00323EE2">
        <w:rPr>
          <w:rFonts w:ascii="Arial" w:eastAsia="Arial" w:hAnsi="Arial" w:cs="Arial"/>
        </w:rPr>
        <w:t>jpg</w:t>
      </w:r>
      <w:proofErr w:type="spellEnd"/>
      <w:r w:rsidRPr="00323EE2">
        <w:rPr>
          <w:rFonts w:ascii="Arial" w:eastAsia="Arial" w:hAnsi="Arial" w:cs="Arial"/>
        </w:rPr>
        <w:t xml:space="preserve">) sowie einmal in schriftlicher Form einzureichen. Die mit dem </w:t>
      </w:r>
      <w:r>
        <w:rPr>
          <w:rFonts w:ascii="Arial" w:eastAsia="Arial" w:hAnsi="Arial" w:cs="Arial"/>
        </w:rPr>
        <w:t>Angebot</w:t>
      </w:r>
      <w:r w:rsidRPr="00323EE2">
        <w:rPr>
          <w:rFonts w:ascii="Arial" w:eastAsia="Arial" w:hAnsi="Arial" w:cs="Arial"/>
        </w:rPr>
        <w:t xml:space="preserve"> einzureichenden Unterlagen sind in einem verschlossenen Umschlag rechtzeitig bis </w:t>
      </w:r>
      <w:r w:rsidR="00251398" w:rsidRPr="00251398">
        <w:rPr>
          <w:rFonts w:ascii="Arial" w:eastAsia="Arial" w:hAnsi="Arial" w:cs="Arial"/>
          <w:b/>
        </w:rPr>
        <w:t>2</w:t>
      </w:r>
      <w:r w:rsidR="00184F2A">
        <w:rPr>
          <w:rFonts w:ascii="Arial" w:eastAsia="Arial" w:hAnsi="Arial" w:cs="Arial"/>
          <w:b/>
        </w:rPr>
        <w:t>5</w:t>
      </w:r>
      <w:r w:rsidR="00251398" w:rsidRPr="00251398">
        <w:rPr>
          <w:rFonts w:ascii="Arial" w:eastAsia="Arial" w:hAnsi="Arial" w:cs="Arial"/>
          <w:b/>
        </w:rPr>
        <w:t>.0</w:t>
      </w:r>
      <w:r w:rsidR="00184F2A">
        <w:rPr>
          <w:rFonts w:ascii="Arial" w:eastAsia="Arial" w:hAnsi="Arial" w:cs="Arial"/>
          <w:b/>
        </w:rPr>
        <w:t>4</w:t>
      </w:r>
      <w:r w:rsidRPr="00323EE2">
        <w:rPr>
          <w:rFonts w:ascii="Arial" w:eastAsia="Arial" w:hAnsi="Arial" w:cs="Arial"/>
          <w:b/>
        </w:rPr>
        <w:t>.201</w:t>
      </w:r>
      <w:r w:rsidR="00540A16">
        <w:rPr>
          <w:rFonts w:ascii="Arial" w:eastAsia="Arial" w:hAnsi="Arial" w:cs="Arial"/>
          <w:b/>
        </w:rPr>
        <w:t>8</w:t>
      </w:r>
      <w:r w:rsidRPr="00323EE2">
        <w:rPr>
          <w:rFonts w:ascii="Arial" w:eastAsia="Arial" w:hAnsi="Arial" w:cs="Arial"/>
          <w:b/>
        </w:rPr>
        <w:t>,</w:t>
      </w:r>
      <w:r w:rsidR="00FA3E60">
        <w:rPr>
          <w:rFonts w:ascii="Arial" w:eastAsia="Arial" w:hAnsi="Arial" w:cs="Arial"/>
          <w:b/>
        </w:rPr>
        <w:t xml:space="preserve"> </w:t>
      </w:r>
      <w:r w:rsidRPr="00323EE2">
        <w:rPr>
          <w:rFonts w:ascii="Arial" w:eastAsia="Arial" w:hAnsi="Arial" w:cs="Arial"/>
          <w:b/>
        </w:rPr>
        <w:t>1</w:t>
      </w:r>
      <w:r w:rsidR="00ED2856">
        <w:rPr>
          <w:rFonts w:ascii="Arial" w:eastAsia="Arial" w:hAnsi="Arial" w:cs="Arial"/>
          <w:b/>
        </w:rPr>
        <w:t>1</w:t>
      </w:r>
      <w:r w:rsidRPr="00323EE2">
        <w:rPr>
          <w:rFonts w:ascii="Arial" w:eastAsia="Arial" w:hAnsi="Arial" w:cs="Arial"/>
          <w:b/>
        </w:rPr>
        <w:t>.00 Uhr</w:t>
      </w:r>
      <w:r w:rsidRPr="00323EE2">
        <w:rPr>
          <w:rFonts w:ascii="Arial" w:eastAsia="Arial" w:hAnsi="Arial" w:cs="Arial"/>
        </w:rPr>
        <w:t xml:space="preserve"> beim Magistrat der Stadt Neustadt (Hessen), </w:t>
      </w:r>
      <w:r w:rsidR="00251398">
        <w:rPr>
          <w:rFonts w:ascii="Arial" w:eastAsia="Arial" w:hAnsi="Arial" w:cs="Arial"/>
        </w:rPr>
        <w:t xml:space="preserve">Submissionsstelle </w:t>
      </w:r>
      <w:r w:rsidRPr="00323EE2">
        <w:rPr>
          <w:rFonts w:ascii="Arial" w:eastAsia="Arial" w:hAnsi="Arial" w:cs="Arial"/>
        </w:rPr>
        <w:t xml:space="preserve">Herrn </w:t>
      </w:r>
      <w:r w:rsidR="00251398">
        <w:rPr>
          <w:rFonts w:ascii="Arial" w:eastAsia="Arial" w:hAnsi="Arial" w:cs="Arial"/>
        </w:rPr>
        <w:t>Holger Michel</w:t>
      </w:r>
      <w:r w:rsidRPr="00323EE2">
        <w:rPr>
          <w:rFonts w:ascii="Arial" w:eastAsia="Arial" w:hAnsi="Arial" w:cs="Arial"/>
        </w:rPr>
        <w:t xml:space="preserve">, Ritterstraße 5-9, 35279 Neustadt (Hessen) abzugeben oder einzusenden. Verspätet eingegangene </w:t>
      </w:r>
      <w:r>
        <w:rPr>
          <w:rFonts w:ascii="Arial" w:eastAsia="Arial" w:hAnsi="Arial" w:cs="Arial"/>
        </w:rPr>
        <w:t>Angebote</w:t>
      </w:r>
      <w:r w:rsidRPr="00323EE2">
        <w:rPr>
          <w:rFonts w:ascii="Arial" w:eastAsia="Arial" w:hAnsi="Arial" w:cs="Arial"/>
        </w:rPr>
        <w:t xml:space="preserve"> werden zwingend ausgeschlossen, wobei das Verschulden von Post- oder Paketdiensten dem B</w:t>
      </w:r>
      <w:r>
        <w:rPr>
          <w:rFonts w:ascii="Arial" w:eastAsia="Arial" w:hAnsi="Arial" w:cs="Arial"/>
        </w:rPr>
        <w:t>i</w:t>
      </w:r>
      <w:r w:rsidRPr="00323EE2">
        <w:rPr>
          <w:rFonts w:ascii="Arial" w:eastAsia="Arial" w:hAnsi="Arial" w:cs="Arial"/>
        </w:rPr>
        <w:t>e</w:t>
      </w:r>
      <w:r>
        <w:rPr>
          <w:rFonts w:ascii="Arial" w:eastAsia="Arial" w:hAnsi="Arial" w:cs="Arial"/>
        </w:rPr>
        <w:t>t</w:t>
      </w:r>
      <w:r w:rsidRPr="00323EE2">
        <w:rPr>
          <w:rFonts w:ascii="Arial" w:eastAsia="Arial" w:hAnsi="Arial" w:cs="Arial"/>
        </w:rPr>
        <w:t xml:space="preserve">er zuzurechnen ist. </w:t>
      </w:r>
    </w:p>
    <w:p w:rsidR="00323EE2" w:rsidRPr="00323EE2" w:rsidRDefault="00323EE2" w:rsidP="00323EE2">
      <w:pPr>
        <w:spacing w:line="240" w:lineRule="auto"/>
        <w:ind w:left="705"/>
        <w:contextualSpacing/>
        <w:jc w:val="both"/>
        <w:rPr>
          <w:rFonts w:ascii="Arial" w:eastAsia="Arial" w:hAnsi="Arial" w:cs="Arial"/>
        </w:rPr>
      </w:pPr>
    </w:p>
    <w:p w:rsidR="00323EE2" w:rsidRPr="00323EE2" w:rsidRDefault="00323EE2" w:rsidP="00323EE2">
      <w:pPr>
        <w:spacing w:line="240" w:lineRule="auto"/>
        <w:ind w:left="705"/>
        <w:contextualSpacing/>
        <w:jc w:val="both"/>
        <w:rPr>
          <w:rFonts w:ascii="Arial" w:eastAsia="Arial" w:hAnsi="Arial" w:cs="Arial"/>
        </w:rPr>
      </w:pPr>
      <w:r w:rsidRPr="00323EE2">
        <w:rPr>
          <w:rFonts w:ascii="Arial" w:eastAsia="Arial" w:hAnsi="Arial" w:cs="Arial"/>
        </w:rPr>
        <w:t>D</w:t>
      </w:r>
      <w:r>
        <w:rPr>
          <w:rFonts w:ascii="Arial" w:eastAsia="Arial" w:hAnsi="Arial" w:cs="Arial"/>
        </w:rPr>
        <w:t>as</w:t>
      </w:r>
      <w:r w:rsidRPr="00323EE2">
        <w:rPr>
          <w:rFonts w:ascii="Arial" w:eastAsia="Arial" w:hAnsi="Arial" w:cs="Arial"/>
        </w:rPr>
        <w:t xml:space="preserve"> </w:t>
      </w:r>
      <w:r>
        <w:rPr>
          <w:rFonts w:ascii="Arial" w:eastAsia="Arial" w:hAnsi="Arial" w:cs="Arial"/>
        </w:rPr>
        <w:t>Angebot</w:t>
      </w:r>
      <w:r w:rsidRPr="00323EE2">
        <w:rPr>
          <w:rFonts w:ascii="Arial" w:eastAsia="Arial" w:hAnsi="Arial" w:cs="Arial"/>
        </w:rPr>
        <w:t xml:space="preserve"> ist schriftlich einzureichen, das heißt eigenhändig im Original unterschrieben. D</w:t>
      </w:r>
      <w:r>
        <w:rPr>
          <w:rFonts w:ascii="Arial" w:eastAsia="Arial" w:hAnsi="Arial" w:cs="Arial"/>
        </w:rPr>
        <w:t>as Angebot</w:t>
      </w:r>
      <w:r w:rsidRPr="00323EE2">
        <w:rPr>
          <w:rFonts w:ascii="Arial" w:eastAsia="Arial" w:hAnsi="Arial" w:cs="Arial"/>
        </w:rPr>
        <w:t xml:space="preserve"> ist auf dem Postweg oder direkt zu übermitteln. Die Einreichung per Email oder Telefax ist nicht zugelassen (§ 81 S. 1 </w:t>
      </w:r>
      <w:proofErr w:type="spellStart"/>
      <w:r w:rsidRPr="00323EE2">
        <w:rPr>
          <w:rFonts w:ascii="Arial" w:eastAsia="Arial" w:hAnsi="Arial" w:cs="Arial"/>
        </w:rPr>
        <w:t>VgV</w:t>
      </w:r>
      <w:proofErr w:type="spellEnd"/>
      <w:r w:rsidRPr="00323EE2">
        <w:rPr>
          <w:rFonts w:ascii="Arial" w:eastAsia="Arial" w:hAnsi="Arial" w:cs="Arial"/>
        </w:rPr>
        <w:t xml:space="preserve">). </w:t>
      </w:r>
    </w:p>
    <w:p w:rsidR="00323EE2" w:rsidRPr="00323EE2" w:rsidRDefault="00323EE2" w:rsidP="00323EE2">
      <w:pPr>
        <w:spacing w:line="240" w:lineRule="auto"/>
        <w:ind w:left="705"/>
        <w:contextualSpacing/>
        <w:jc w:val="both"/>
        <w:rPr>
          <w:rFonts w:ascii="Arial" w:eastAsia="Arial" w:hAnsi="Arial" w:cs="Arial"/>
        </w:rPr>
      </w:pPr>
    </w:p>
    <w:p w:rsidR="0025516C" w:rsidRPr="0025516C" w:rsidRDefault="0025516C" w:rsidP="000269DB">
      <w:pPr>
        <w:spacing w:line="240" w:lineRule="auto"/>
        <w:ind w:left="705"/>
        <w:contextualSpacing/>
        <w:jc w:val="both"/>
        <w:rPr>
          <w:rFonts w:ascii="Arial" w:eastAsia="Arial" w:hAnsi="Arial" w:cs="Arial"/>
        </w:rPr>
      </w:pPr>
      <w:r w:rsidRPr="0025516C">
        <w:rPr>
          <w:rFonts w:ascii="Arial" w:eastAsia="Arial" w:hAnsi="Arial" w:cs="Arial"/>
        </w:rPr>
        <w:t xml:space="preserve">Der Umschlag ist mit der Aufschrift </w:t>
      </w:r>
      <w:r w:rsidRPr="000269DB">
        <w:rPr>
          <w:rFonts w:ascii="Arial" w:eastAsia="Arial" w:hAnsi="Arial" w:cs="Arial"/>
          <w:b/>
        </w:rPr>
        <w:t>„</w:t>
      </w:r>
      <w:r w:rsidR="00184F2A">
        <w:rPr>
          <w:rFonts w:ascii="Arial" w:eastAsia="Arial" w:hAnsi="Arial" w:cs="Arial"/>
          <w:b/>
        </w:rPr>
        <w:t>Technische Gebäudeausrüstung (HLS)</w:t>
      </w:r>
      <w:r w:rsidR="000269DB" w:rsidRPr="000269DB">
        <w:rPr>
          <w:rFonts w:ascii="Arial" w:eastAsia="Arial" w:hAnsi="Arial" w:cs="Arial"/>
          <w:b/>
        </w:rPr>
        <w:t xml:space="preserve"> für den Neubau des Hauses der Begegnung,</w:t>
      </w:r>
      <w:r w:rsidR="000269DB">
        <w:rPr>
          <w:rFonts w:ascii="Arial" w:eastAsia="Arial" w:hAnsi="Arial" w:cs="Arial"/>
        </w:rPr>
        <w:t xml:space="preserve"> </w:t>
      </w:r>
      <w:r w:rsidRPr="0025516C">
        <w:rPr>
          <w:rFonts w:ascii="Arial" w:eastAsia="Arial" w:hAnsi="Arial" w:cs="Arial"/>
          <w:b/>
        </w:rPr>
        <w:t xml:space="preserve">nicht öffnen vor dem </w:t>
      </w:r>
      <w:r w:rsidR="00251398">
        <w:rPr>
          <w:rFonts w:ascii="Arial" w:eastAsia="Arial" w:hAnsi="Arial" w:cs="Arial"/>
          <w:b/>
        </w:rPr>
        <w:t>2</w:t>
      </w:r>
      <w:r w:rsidR="00F95D74">
        <w:rPr>
          <w:rFonts w:ascii="Arial" w:eastAsia="Arial" w:hAnsi="Arial" w:cs="Arial"/>
          <w:b/>
        </w:rPr>
        <w:t>5</w:t>
      </w:r>
      <w:r w:rsidR="00251398">
        <w:rPr>
          <w:rFonts w:ascii="Arial" w:eastAsia="Arial" w:hAnsi="Arial" w:cs="Arial"/>
          <w:b/>
        </w:rPr>
        <w:t>.0</w:t>
      </w:r>
      <w:r w:rsidR="00F95D74">
        <w:rPr>
          <w:rFonts w:ascii="Arial" w:eastAsia="Arial" w:hAnsi="Arial" w:cs="Arial"/>
          <w:b/>
        </w:rPr>
        <w:t>4</w:t>
      </w:r>
      <w:r w:rsidR="00251398">
        <w:rPr>
          <w:rFonts w:ascii="Arial" w:eastAsia="Arial" w:hAnsi="Arial" w:cs="Arial"/>
          <w:b/>
        </w:rPr>
        <w:t>.2018</w:t>
      </w:r>
      <w:r w:rsidRPr="0025516C">
        <w:rPr>
          <w:rFonts w:ascii="Arial" w:eastAsia="Arial" w:hAnsi="Arial" w:cs="Arial"/>
          <w:b/>
        </w:rPr>
        <w:t>, 1</w:t>
      </w:r>
      <w:r w:rsidR="00ED2856">
        <w:rPr>
          <w:rFonts w:ascii="Arial" w:eastAsia="Arial" w:hAnsi="Arial" w:cs="Arial"/>
          <w:b/>
        </w:rPr>
        <w:t>1</w:t>
      </w:r>
      <w:r w:rsidRPr="0025516C">
        <w:rPr>
          <w:rFonts w:ascii="Arial" w:eastAsia="Arial" w:hAnsi="Arial" w:cs="Arial"/>
          <w:b/>
        </w:rPr>
        <w:t>.00 Uhr</w:t>
      </w:r>
      <w:r w:rsidRPr="0025516C">
        <w:rPr>
          <w:rFonts w:ascii="Arial" w:eastAsia="Arial" w:hAnsi="Arial" w:cs="Arial"/>
        </w:rPr>
        <w:t xml:space="preserve">“ zu versehen. </w:t>
      </w:r>
    </w:p>
    <w:p w:rsidR="0025516C" w:rsidRPr="0025516C" w:rsidRDefault="0025516C" w:rsidP="000269DB">
      <w:pPr>
        <w:spacing w:line="240" w:lineRule="auto"/>
        <w:ind w:left="705"/>
        <w:contextualSpacing/>
        <w:jc w:val="both"/>
        <w:rPr>
          <w:rFonts w:ascii="Arial" w:eastAsia="Arial" w:hAnsi="Arial" w:cs="Arial"/>
        </w:rPr>
      </w:pPr>
    </w:p>
    <w:p w:rsidR="0025516C" w:rsidRPr="0025516C" w:rsidRDefault="0025516C" w:rsidP="000269DB">
      <w:pPr>
        <w:spacing w:line="240" w:lineRule="auto"/>
        <w:ind w:left="705"/>
        <w:contextualSpacing/>
        <w:jc w:val="both"/>
        <w:rPr>
          <w:rFonts w:ascii="Arial" w:eastAsia="Arial" w:hAnsi="Arial" w:cs="Arial"/>
        </w:rPr>
      </w:pPr>
      <w:r w:rsidRPr="0025516C">
        <w:rPr>
          <w:rFonts w:ascii="Arial" w:eastAsia="Arial" w:hAnsi="Arial" w:cs="Arial"/>
        </w:rPr>
        <w:t>Das Angebot bildet die Grundlage für die Bewertung der Büros. Die Vergabegespräche dienen der Präsentation des Angebots sowie für Rückfragen seitens der Auftraggeberin.</w:t>
      </w:r>
    </w:p>
    <w:p w:rsidR="0025516C" w:rsidRPr="0025516C" w:rsidRDefault="0025516C" w:rsidP="000269DB">
      <w:pPr>
        <w:spacing w:line="240" w:lineRule="auto"/>
        <w:ind w:left="705"/>
        <w:contextualSpacing/>
        <w:jc w:val="both"/>
        <w:rPr>
          <w:rFonts w:ascii="Arial" w:eastAsia="Arial" w:hAnsi="Arial" w:cs="Arial"/>
        </w:rPr>
      </w:pPr>
    </w:p>
    <w:p w:rsidR="0025516C" w:rsidRPr="0025516C" w:rsidRDefault="0025516C" w:rsidP="000269DB">
      <w:pPr>
        <w:spacing w:line="240" w:lineRule="auto"/>
        <w:ind w:left="705"/>
        <w:contextualSpacing/>
        <w:jc w:val="both"/>
        <w:rPr>
          <w:rFonts w:ascii="Arial" w:eastAsia="Arial" w:hAnsi="Arial" w:cs="Arial"/>
        </w:rPr>
      </w:pPr>
      <w:r w:rsidRPr="0025516C">
        <w:rPr>
          <w:rFonts w:ascii="Arial" w:eastAsia="Arial" w:hAnsi="Arial" w:cs="Arial"/>
        </w:rPr>
        <w:t>Das Angebot besteht aus:</w:t>
      </w:r>
    </w:p>
    <w:p w:rsidR="0025516C" w:rsidRPr="0025516C" w:rsidRDefault="0025516C" w:rsidP="0025516C">
      <w:pPr>
        <w:spacing w:line="240" w:lineRule="auto"/>
        <w:ind w:left="705"/>
        <w:contextualSpacing/>
        <w:rPr>
          <w:rFonts w:ascii="Arial" w:eastAsia="Arial" w:hAnsi="Arial" w:cs="Arial"/>
        </w:rPr>
      </w:pPr>
    </w:p>
    <w:p w:rsidR="0025516C" w:rsidRPr="0025516C" w:rsidRDefault="0025516C" w:rsidP="008A627E">
      <w:pPr>
        <w:numPr>
          <w:ilvl w:val="0"/>
          <w:numId w:val="3"/>
        </w:numPr>
        <w:ind w:hanging="219"/>
        <w:contextualSpacing/>
        <w:rPr>
          <w:rFonts w:ascii="Arial" w:eastAsia="Arial" w:hAnsi="Arial" w:cs="Arial"/>
        </w:rPr>
      </w:pPr>
      <w:r w:rsidRPr="0025516C">
        <w:rPr>
          <w:rFonts w:ascii="Arial" w:eastAsia="Arial" w:hAnsi="Arial" w:cs="Arial"/>
        </w:rPr>
        <w:t>Einem rechtsverbindlich unterschriebenen Honorarangebot mit den Preisbestandteilen gem. Formblatt „Angebotsschreiben“</w:t>
      </w:r>
      <w:r w:rsidR="008A627E">
        <w:rPr>
          <w:rFonts w:ascii="Arial" w:eastAsia="Arial" w:hAnsi="Arial" w:cs="Arial"/>
        </w:rPr>
        <w:t xml:space="preserve"> </w:t>
      </w:r>
      <w:r w:rsidR="008A627E" w:rsidRPr="00540A16">
        <w:rPr>
          <w:rFonts w:ascii="Arial" w:eastAsia="Arial" w:hAnsi="Arial" w:cs="Arial"/>
        </w:rPr>
        <w:t>– es können zum zwingend beizufügenden Formblatt ergänzende Angaben erfolgen</w:t>
      </w:r>
      <w:r w:rsidRPr="0025516C">
        <w:rPr>
          <w:rFonts w:ascii="Arial" w:eastAsia="Arial" w:hAnsi="Arial" w:cs="Arial"/>
        </w:rPr>
        <w:t xml:space="preserve">. Die Zuschlags- und Bindefrist für das Angebot läuft bis zum </w:t>
      </w:r>
      <w:r w:rsidR="00251398">
        <w:rPr>
          <w:rFonts w:ascii="Arial" w:eastAsia="Arial" w:hAnsi="Arial" w:cs="Arial"/>
        </w:rPr>
        <w:t>0</w:t>
      </w:r>
      <w:r w:rsidR="00F95D74">
        <w:rPr>
          <w:rFonts w:ascii="Arial" w:eastAsia="Arial" w:hAnsi="Arial" w:cs="Arial"/>
        </w:rPr>
        <w:t>4</w:t>
      </w:r>
      <w:r w:rsidR="00251398">
        <w:rPr>
          <w:rFonts w:ascii="Arial" w:eastAsia="Arial" w:hAnsi="Arial" w:cs="Arial"/>
        </w:rPr>
        <w:t>.0</w:t>
      </w:r>
      <w:r w:rsidR="00F95D74">
        <w:rPr>
          <w:rFonts w:ascii="Arial" w:eastAsia="Arial" w:hAnsi="Arial" w:cs="Arial"/>
        </w:rPr>
        <w:t>6</w:t>
      </w:r>
      <w:r w:rsidR="00251398">
        <w:rPr>
          <w:rFonts w:ascii="Arial" w:eastAsia="Arial" w:hAnsi="Arial" w:cs="Arial"/>
        </w:rPr>
        <w:t>.</w:t>
      </w:r>
      <w:r w:rsidR="00540A16">
        <w:rPr>
          <w:rFonts w:ascii="Arial" w:eastAsia="Arial" w:hAnsi="Arial" w:cs="Arial"/>
        </w:rPr>
        <w:t>2018</w:t>
      </w:r>
      <w:r w:rsidRPr="0025516C">
        <w:rPr>
          <w:rFonts w:ascii="Arial" w:eastAsia="Arial" w:hAnsi="Arial" w:cs="Arial"/>
        </w:rPr>
        <w:t>.</w:t>
      </w:r>
    </w:p>
    <w:p w:rsidR="0025516C" w:rsidRPr="0025516C" w:rsidRDefault="0025516C" w:rsidP="008A627E">
      <w:pPr>
        <w:numPr>
          <w:ilvl w:val="0"/>
          <w:numId w:val="3"/>
        </w:numPr>
        <w:ind w:hanging="219"/>
        <w:contextualSpacing/>
        <w:rPr>
          <w:rFonts w:ascii="Arial" w:eastAsia="Arial" w:hAnsi="Arial" w:cs="Arial"/>
        </w:rPr>
      </w:pPr>
      <w:r w:rsidRPr="0025516C">
        <w:rPr>
          <w:rFonts w:ascii="Arial" w:eastAsia="Arial" w:hAnsi="Arial" w:cs="Arial"/>
        </w:rPr>
        <w:t>Angaben zu den bereits in der Vergabebekanntmachung angekündigten Punkten</w:t>
      </w:r>
      <w:r w:rsidR="000269DB">
        <w:rPr>
          <w:rFonts w:ascii="Arial" w:eastAsia="Arial" w:hAnsi="Arial" w:cs="Arial"/>
        </w:rPr>
        <w:t>,</w:t>
      </w:r>
      <w:r w:rsidRPr="0025516C">
        <w:rPr>
          <w:rFonts w:ascii="Arial" w:eastAsia="Arial" w:hAnsi="Arial" w:cs="Arial"/>
        </w:rPr>
        <w:t xml:space="preserve"> die nachfolgend detailliert werden:</w:t>
      </w:r>
    </w:p>
    <w:p w:rsidR="000269DB" w:rsidRDefault="00540A16" w:rsidP="008A627E">
      <w:pPr>
        <w:numPr>
          <w:ilvl w:val="1"/>
          <w:numId w:val="6"/>
        </w:numPr>
        <w:spacing w:after="0"/>
        <w:contextualSpacing/>
        <w:rPr>
          <w:rFonts w:ascii="Arial" w:eastAsia="Arial" w:hAnsi="Arial" w:cs="Arial"/>
        </w:rPr>
      </w:pPr>
      <w:r>
        <w:rPr>
          <w:rFonts w:ascii="Arial" w:eastAsia="Arial" w:hAnsi="Arial" w:cs="Arial"/>
        </w:rPr>
        <w:t xml:space="preserve">Konzept zur </w:t>
      </w:r>
      <w:r w:rsidR="006636BF">
        <w:rPr>
          <w:rFonts w:ascii="Arial" w:eastAsia="Arial" w:hAnsi="Arial" w:cs="Arial"/>
        </w:rPr>
        <w:t xml:space="preserve">Wärmeversorgung, </w:t>
      </w:r>
      <w:proofErr w:type="spellStart"/>
      <w:r w:rsidR="006636BF">
        <w:rPr>
          <w:rFonts w:ascii="Arial" w:eastAsia="Arial" w:hAnsi="Arial" w:cs="Arial"/>
        </w:rPr>
        <w:t>Be</w:t>
      </w:r>
      <w:proofErr w:type="spellEnd"/>
      <w:r w:rsidR="006636BF">
        <w:rPr>
          <w:rFonts w:ascii="Arial" w:eastAsia="Arial" w:hAnsi="Arial" w:cs="Arial"/>
        </w:rPr>
        <w:t xml:space="preserve"> –und Entlüftung</w:t>
      </w:r>
      <w:r>
        <w:rPr>
          <w:rFonts w:ascii="Arial" w:eastAsia="Arial" w:hAnsi="Arial" w:cs="Arial"/>
        </w:rPr>
        <w:t xml:space="preserve"> in Wort oder Bild (Skizze) mit Angaben zu den Qualitäten der zu verwendenden </w:t>
      </w:r>
      <w:r w:rsidR="0062156C">
        <w:rPr>
          <w:rFonts w:ascii="Arial" w:eastAsia="Arial" w:hAnsi="Arial" w:cs="Arial"/>
        </w:rPr>
        <w:t>Komponenten bzw. Materialien</w:t>
      </w:r>
      <w:r>
        <w:rPr>
          <w:rFonts w:ascii="Arial" w:eastAsia="Arial" w:hAnsi="Arial" w:cs="Arial"/>
        </w:rPr>
        <w:t xml:space="preserve"> und einem groben Terminplan</w:t>
      </w:r>
    </w:p>
    <w:p w:rsidR="0025516C" w:rsidRPr="0025516C" w:rsidRDefault="00540A16" w:rsidP="008A627E">
      <w:pPr>
        <w:numPr>
          <w:ilvl w:val="1"/>
          <w:numId w:val="6"/>
        </w:numPr>
        <w:spacing w:after="0"/>
        <w:contextualSpacing/>
        <w:rPr>
          <w:rFonts w:ascii="Arial" w:eastAsia="Arial" w:hAnsi="Arial" w:cs="Arial"/>
        </w:rPr>
      </w:pPr>
      <w:r>
        <w:rPr>
          <w:rFonts w:ascii="Arial" w:eastAsia="Arial" w:hAnsi="Arial" w:cs="Arial"/>
        </w:rPr>
        <w:t xml:space="preserve">Konzept zur </w:t>
      </w:r>
      <w:r w:rsidR="0025516C" w:rsidRPr="0025516C">
        <w:rPr>
          <w:rFonts w:ascii="Arial" w:eastAsia="Arial" w:hAnsi="Arial" w:cs="Arial"/>
        </w:rPr>
        <w:t>Organisation des Planungsbüros, Zusammenarbeit mit Dritten (Projektleitung, Verwaltung, sonstige Planungsbeteiligte)</w:t>
      </w:r>
      <w:r>
        <w:rPr>
          <w:rFonts w:ascii="Arial" w:eastAsia="Arial" w:hAnsi="Arial" w:cs="Arial"/>
        </w:rPr>
        <w:t>,</w:t>
      </w:r>
      <w:r w:rsidR="0025516C" w:rsidRPr="0025516C">
        <w:rPr>
          <w:rFonts w:ascii="Arial" w:eastAsia="Arial" w:hAnsi="Arial" w:cs="Arial"/>
        </w:rPr>
        <w:t xml:space="preserve"> Gewährleistung der Präsenz vor Ort, insbesondere im Rahmen der B</w:t>
      </w:r>
      <w:r w:rsidR="000269DB">
        <w:rPr>
          <w:rFonts w:ascii="Arial" w:eastAsia="Arial" w:hAnsi="Arial" w:cs="Arial"/>
        </w:rPr>
        <w:t>auüberwachung.</w:t>
      </w:r>
      <w:r w:rsidR="0025516C" w:rsidRPr="0025516C">
        <w:rPr>
          <w:rFonts w:ascii="Arial" w:eastAsia="Arial" w:hAnsi="Arial" w:cs="Arial"/>
        </w:rPr>
        <w:t xml:space="preserve"> Die Projektanalyse soll de</w:t>
      </w:r>
      <w:r w:rsidR="002B2BF4">
        <w:rPr>
          <w:rFonts w:ascii="Arial" w:eastAsia="Arial" w:hAnsi="Arial" w:cs="Arial"/>
        </w:rPr>
        <w:t>r</w:t>
      </w:r>
      <w:r w:rsidR="0025516C" w:rsidRPr="0025516C">
        <w:rPr>
          <w:rFonts w:ascii="Arial" w:eastAsia="Arial" w:hAnsi="Arial" w:cs="Arial"/>
        </w:rPr>
        <w:t xml:space="preserve"> Auftraggeber</w:t>
      </w:r>
      <w:r w:rsidR="002B2BF4">
        <w:rPr>
          <w:rFonts w:ascii="Arial" w:eastAsia="Arial" w:hAnsi="Arial" w:cs="Arial"/>
        </w:rPr>
        <w:t>in</w:t>
      </w:r>
      <w:r w:rsidR="0025516C" w:rsidRPr="0025516C">
        <w:rPr>
          <w:rFonts w:ascii="Arial" w:eastAsia="Arial" w:hAnsi="Arial" w:cs="Arial"/>
        </w:rPr>
        <w:t xml:space="preserve"> einen Eindruck von der Arbeits- und Denkweise des Bieters </w:t>
      </w:r>
      <w:r w:rsidR="000269DB">
        <w:rPr>
          <w:rFonts w:ascii="Arial" w:eastAsia="Arial" w:hAnsi="Arial" w:cs="Arial"/>
        </w:rPr>
        <w:t>ver</w:t>
      </w:r>
      <w:r w:rsidR="0025516C" w:rsidRPr="0025516C">
        <w:rPr>
          <w:rFonts w:ascii="Arial" w:eastAsia="Arial" w:hAnsi="Arial" w:cs="Arial"/>
        </w:rPr>
        <w:t xml:space="preserve">schaffen </w:t>
      </w:r>
    </w:p>
    <w:p w:rsidR="00A0496E" w:rsidRPr="00A0496E" w:rsidRDefault="00A0496E" w:rsidP="00A0496E">
      <w:pPr>
        <w:numPr>
          <w:ilvl w:val="1"/>
          <w:numId w:val="6"/>
        </w:numPr>
        <w:spacing w:after="0" w:line="240" w:lineRule="auto"/>
        <w:contextualSpacing/>
        <w:rPr>
          <w:rFonts w:ascii="Arial" w:hAnsi="Arial" w:cs="Arial"/>
        </w:rPr>
      </w:pPr>
      <w:r w:rsidRPr="00A0496E">
        <w:rPr>
          <w:rFonts w:ascii="Arial" w:hAnsi="Arial" w:cs="Arial"/>
        </w:rPr>
        <w:t>Beruflicher Werdegang und Qualifikation</w:t>
      </w:r>
    </w:p>
    <w:p w:rsidR="00A0496E" w:rsidRDefault="00C775F0" w:rsidP="00C775F0">
      <w:pPr>
        <w:pStyle w:val="Standard00"/>
        <w:tabs>
          <w:tab w:val="left" w:pos="1418"/>
        </w:tabs>
        <w:ind w:left="1416"/>
        <w:jc w:val="left"/>
        <w:rPr>
          <w:rFonts w:ascii="Arial" w:hAnsi="Arial" w:cs="Arial"/>
          <w:sz w:val="22"/>
        </w:rPr>
      </w:pPr>
      <w:r>
        <w:rPr>
          <w:rFonts w:ascii="Arial" w:hAnsi="Arial" w:cs="Arial"/>
          <w:sz w:val="22"/>
        </w:rPr>
        <w:tab/>
      </w:r>
      <w:r w:rsidR="00A0496E" w:rsidRPr="00F1251E">
        <w:rPr>
          <w:rFonts w:ascii="Arial" w:hAnsi="Arial" w:cs="Arial"/>
          <w:sz w:val="22"/>
        </w:rPr>
        <w:t xml:space="preserve">Für den vorgesehenen Projektleiter, seinen Stellvertreter und – falls hierfür ein gesonderter Mitarbeiter vorgesehen ist – für den Bauleiter sind </w:t>
      </w:r>
      <w:r w:rsidR="00A0496E">
        <w:rPr>
          <w:rFonts w:ascii="Arial" w:hAnsi="Arial" w:cs="Arial"/>
          <w:sz w:val="22"/>
        </w:rPr>
        <w:t xml:space="preserve">darüber hinaus aussagekräftige Lebensläufe vorzulegen, aus denen sich der berufliche Werdegang und die Qualifikation ergeben.  </w:t>
      </w:r>
    </w:p>
    <w:p w:rsidR="0025516C" w:rsidRPr="0025516C" w:rsidRDefault="0025516C" w:rsidP="00C775F0">
      <w:pPr>
        <w:spacing w:line="240" w:lineRule="auto"/>
        <w:ind w:left="708" w:firstLine="708"/>
        <w:contextualSpacing/>
        <w:rPr>
          <w:rFonts w:ascii="Arial" w:eastAsia="Arial" w:hAnsi="Arial" w:cs="Arial"/>
          <w:b/>
        </w:rPr>
      </w:pPr>
    </w:p>
    <w:p w:rsidR="0025516C" w:rsidRPr="0025516C" w:rsidRDefault="0025516C" w:rsidP="0025516C">
      <w:pPr>
        <w:spacing w:line="240" w:lineRule="auto"/>
        <w:ind w:left="708"/>
        <w:contextualSpacing/>
        <w:rPr>
          <w:rFonts w:ascii="Arial" w:eastAsia="Arial" w:hAnsi="Arial" w:cs="Arial"/>
          <w:b/>
        </w:rPr>
      </w:pPr>
      <w:r w:rsidRPr="0025516C">
        <w:rPr>
          <w:rFonts w:ascii="Arial" w:eastAsia="Arial" w:hAnsi="Arial" w:cs="Arial"/>
          <w:b/>
        </w:rPr>
        <w:t>Für die unter 1.1.</w:t>
      </w:r>
      <w:r w:rsidR="00540A16">
        <w:rPr>
          <w:rFonts w:ascii="Arial" w:eastAsia="Arial" w:hAnsi="Arial" w:cs="Arial"/>
          <w:b/>
        </w:rPr>
        <w:t xml:space="preserve"> und </w:t>
      </w:r>
      <w:r w:rsidRPr="0025516C">
        <w:rPr>
          <w:rFonts w:ascii="Arial" w:eastAsia="Arial" w:hAnsi="Arial" w:cs="Arial"/>
          <w:b/>
        </w:rPr>
        <w:t>1.</w:t>
      </w:r>
      <w:r w:rsidR="00540A16">
        <w:rPr>
          <w:rFonts w:ascii="Arial" w:eastAsia="Arial" w:hAnsi="Arial" w:cs="Arial"/>
          <w:b/>
        </w:rPr>
        <w:t>2</w:t>
      </w:r>
      <w:r w:rsidRPr="0025516C">
        <w:rPr>
          <w:rFonts w:ascii="Arial" w:eastAsia="Arial" w:hAnsi="Arial" w:cs="Arial"/>
          <w:b/>
        </w:rPr>
        <w:t xml:space="preserve"> genannten Punkte soll ein Kurzkonzept erstellt werden, das die Maßnahmen und Qualifikationen hinreichend beschreibt</w:t>
      </w:r>
    </w:p>
    <w:p w:rsidR="0025516C" w:rsidRPr="0025516C" w:rsidRDefault="0025516C" w:rsidP="00540A16">
      <w:pPr>
        <w:spacing w:line="240" w:lineRule="auto"/>
        <w:ind w:left="709" w:hanging="4"/>
        <w:contextualSpacing/>
        <w:rPr>
          <w:rFonts w:ascii="Arial" w:eastAsia="Arial" w:hAnsi="Arial" w:cs="Arial"/>
        </w:rPr>
      </w:pPr>
      <w:r w:rsidRPr="0025516C">
        <w:rPr>
          <w:rFonts w:ascii="Arial" w:eastAsia="Arial" w:hAnsi="Arial" w:cs="Arial"/>
          <w:b/>
        </w:rPr>
        <w:t>D</w:t>
      </w:r>
      <w:r w:rsidR="00540A16">
        <w:rPr>
          <w:rFonts w:ascii="Arial" w:eastAsia="Arial" w:hAnsi="Arial" w:cs="Arial"/>
          <w:b/>
        </w:rPr>
        <w:t>ie</w:t>
      </w:r>
      <w:r w:rsidRPr="0025516C">
        <w:rPr>
          <w:rFonts w:ascii="Arial" w:eastAsia="Arial" w:hAnsi="Arial" w:cs="Arial"/>
          <w:b/>
        </w:rPr>
        <w:t xml:space="preserve"> Konzept</w:t>
      </w:r>
      <w:r w:rsidR="00540A16">
        <w:rPr>
          <w:rFonts w:ascii="Arial" w:eastAsia="Arial" w:hAnsi="Arial" w:cs="Arial"/>
          <w:b/>
        </w:rPr>
        <w:t>e</w:t>
      </w:r>
      <w:r w:rsidRPr="0025516C">
        <w:rPr>
          <w:rFonts w:ascii="Arial" w:eastAsia="Arial" w:hAnsi="Arial" w:cs="Arial"/>
          <w:b/>
        </w:rPr>
        <w:t xml:space="preserve"> soll</w:t>
      </w:r>
      <w:r w:rsidR="00540A16">
        <w:rPr>
          <w:rFonts w:ascii="Arial" w:eastAsia="Arial" w:hAnsi="Arial" w:cs="Arial"/>
          <w:b/>
        </w:rPr>
        <w:t>en</w:t>
      </w:r>
      <w:r w:rsidRPr="0025516C">
        <w:rPr>
          <w:rFonts w:ascii="Arial" w:eastAsia="Arial" w:hAnsi="Arial" w:cs="Arial"/>
          <w:b/>
        </w:rPr>
        <w:t xml:space="preserve"> den Umfang von 5 DIN A4-Seiten</w:t>
      </w:r>
      <w:r w:rsidR="00540A16">
        <w:rPr>
          <w:rFonts w:ascii="Arial" w:eastAsia="Arial" w:hAnsi="Arial" w:cs="Arial"/>
          <w:b/>
        </w:rPr>
        <w:t xml:space="preserve"> (Punkt 1.1) bzw. 3 DIN A4 Seiten (Punkt 1.2)</w:t>
      </w:r>
      <w:r w:rsidRPr="0025516C">
        <w:rPr>
          <w:rFonts w:ascii="Arial" w:eastAsia="Arial" w:hAnsi="Arial" w:cs="Arial"/>
          <w:b/>
        </w:rPr>
        <w:t xml:space="preserve"> nicht übersteigen</w:t>
      </w:r>
    </w:p>
    <w:p w:rsidR="0025516C" w:rsidRPr="0025516C" w:rsidRDefault="0025516C" w:rsidP="0025516C">
      <w:pPr>
        <w:spacing w:line="240" w:lineRule="auto"/>
        <w:contextualSpacing/>
        <w:rPr>
          <w:rFonts w:ascii="Arial" w:eastAsia="Arial" w:hAnsi="Arial" w:cs="Arial"/>
        </w:rPr>
      </w:pPr>
    </w:p>
    <w:p w:rsidR="00540A16" w:rsidRPr="00540A16" w:rsidRDefault="00540A16" w:rsidP="00540A16">
      <w:pPr>
        <w:spacing w:line="240" w:lineRule="auto"/>
        <w:ind w:left="1065"/>
        <w:contextualSpacing/>
        <w:rPr>
          <w:rFonts w:ascii="Arial" w:eastAsia="Arial" w:hAnsi="Arial" w:cs="Arial"/>
        </w:rPr>
      </w:pPr>
    </w:p>
    <w:p w:rsidR="0025516C" w:rsidRDefault="0025516C" w:rsidP="000269DB">
      <w:pPr>
        <w:spacing w:line="240" w:lineRule="auto"/>
        <w:ind w:left="709"/>
        <w:contextualSpacing/>
        <w:rPr>
          <w:rFonts w:ascii="Arial" w:eastAsia="Arial" w:hAnsi="Arial" w:cs="Arial"/>
        </w:rPr>
      </w:pPr>
      <w:r w:rsidRPr="0025516C">
        <w:rPr>
          <w:rFonts w:ascii="Arial" w:eastAsia="Arial" w:hAnsi="Arial" w:cs="Arial"/>
        </w:rPr>
        <w:t>Im Rahmen des Verhandlungsgespräches wird sich d</w:t>
      </w:r>
      <w:r w:rsidR="00F15B87">
        <w:rPr>
          <w:rFonts w:ascii="Arial" w:eastAsia="Arial" w:hAnsi="Arial" w:cs="Arial"/>
        </w:rPr>
        <w:t>ie</w:t>
      </w:r>
      <w:r w:rsidRPr="0025516C">
        <w:rPr>
          <w:rFonts w:ascii="Arial" w:eastAsia="Arial" w:hAnsi="Arial" w:cs="Arial"/>
        </w:rPr>
        <w:t xml:space="preserve"> Auftraggeber</w:t>
      </w:r>
      <w:r w:rsidR="00F15B87">
        <w:rPr>
          <w:rFonts w:ascii="Arial" w:eastAsia="Arial" w:hAnsi="Arial" w:cs="Arial"/>
        </w:rPr>
        <w:t>in</w:t>
      </w:r>
      <w:r w:rsidRPr="0025516C">
        <w:rPr>
          <w:rFonts w:ascii="Arial" w:eastAsia="Arial" w:hAnsi="Arial" w:cs="Arial"/>
        </w:rPr>
        <w:t xml:space="preserve"> einen Eindruck über das Projektteam verschaffen. Hierzu soll</w:t>
      </w:r>
      <w:r w:rsidR="00F15B87">
        <w:rPr>
          <w:rFonts w:ascii="Arial" w:eastAsia="Arial" w:hAnsi="Arial" w:cs="Arial"/>
        </w:rPr>
        <w:t>t</w:t>
      </w:r>
      <w:r w:rsidRPr="0025516C">
        <w:rPr>
          <w:rFonts w:ascii="Arial" w:eastAsia="Arial" w:hAnsi="Arial" w:cs="Arial"/>
        </w:rPr>
        <w:t>en Sie folgende Punkte berücksichtigen:</w:t>
      </w:r>
    </w:p>
    <w:p w:rsidR="007F5752" w:rsidRPr="0025516C" w:rsidRDefault="007F5752" w:rsidP="000269DB">
      <w:pPr>
        <w:spacing w:line="240" w:lineRule="auto"/>
        <w:ind w:left="709"/>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p>
    <w:p w:rsidR="0025516C" w:rsidRPr="0025516C" w:rsidRDefault="00251398" w:rsidP="00251398">
      <w:pPr>
        <w:tabs>
          <w:tab w:val="left" w:pos="709"/>
        </w:tabs>
        <w:spacing w:line="240" w:lineRule="auto"/>
        <w:ind w:left="284" w:firstLine="142"/>
        <w:contextualSpacing/>
        <w:rPr>
          <w:rFonts w:ascii="Arial" w:eastAsia="Arial" w:hAnsi="Arial" w:cs="Arial"/>
          <w:b/>
        </w:rPr>
      </w:pPr>
      <w:r>
        <w:rPr>
          <w:rFonts w:ascii="Arial" w:eastAsia="Arial" w:hAnsi="Arial" w:cs="Arial"/>
          <w:b/>
        </w:rPr>
        <w:t xml:space="preserve">11. </w:t>
      </w:r>
      <w:r w:rsidR="0025516C" w:rsidRPr="0025516C">
        <w:rPr>
          <w:rFonts w:ascii="Arial" w:eastAsia="Arial" w:hAnsi="Arial" w:cs="Arial"/>
          <w:b/>
        </w:rPr>
        <w:t>Präsentation von vergleichbaren Projekten</w:t>
      </w:r>
    </w:p>
    <w:p w:rsidR="0025516C" w:rsidRPr="0025516C" w:rsidRDefault="0025516C" w:rsidP="0025516C">
      <w:pPr>
        <w:spacing w:line="240" w:lineRule="auto"/>
        <w:ind w:left="1065"/>
        <w:contextualSpacing/>
        <w:rPr>
          <w:rFonts w:ascii="Arial" w:eastAsia="Arial" w:hAnsi="Arial" w:cs="Arial"/>
          <w:b/>
        </w:rPr>
      </w:pPr>
    </w:p>
    <w:p w:rsidR="0025516C" w:rsidRPr="0025516C" w:rsidRDefault="0025516C" w:rsidP="000269DB">
      <w:pPr>
        <w:spacing w:line="240" w:lineRule="auto"/>
        <w:ind w:left="709"/>
        <w:contextualSpacing/>
        <w:rPr>
          <w:rFonts w:ascii="Arial" w:eastAsia="Arial" w:hAnsi="Arial" w:cs="Arial"/>
        </w:rPr>
      </w:pPr>
      <w:r w:rsidRPr="0025516C">
        <w:rPr>
          <w:rFonts w:ascii="Arial" w:eastAsia="Arial" w:hAnsi="Arial" w:cs="Arial"/>
        </w:rPr>
        <w:t xml:space="preserve">Im Vordergrund steht hier die Präsentation der </w:t>
      </w:r>
      <w:r w:rsidRPr="0025516C">
        <w:rPr>
          <w:rFonts w:ascii="Arial" w:eastAsia="Arial" w:hAnsi="Arial" w:cs="Arial"/>
          <w:u w:val="single"/>
        </w:rPr>
        <w:t>Arbeitsweise</w:t>
      </w:r>
      <w:r w:rsidRPr="0025516C">
        <w:rPr>
          <w:rFonts w:ascii="Arial" w:eastAsia="Arial" w:hAnsi="Arial" w:cs="Arial"/>
        </w:rPr>
        <w:t xml:space="preserve"> und nicht die Präsentation der Projekte an sich.</w:t>
      </w:r>
    </w:p>
    <w:p w:rsidR="0025516C" w:rsidRPr="0025516C" w:rsidRDefault="0025516C" w:rsidP="0025516C">
      <w:pPr>
        <w:spacing w:line="240" w:lineRule="auto"/>
        <w:contextualSpacing/>
        <w:rPr>
          <w:rFonts w:ascii="Arial" w:eastAsia="Arial" w:hAnsi="Arial" w:cs="Arial"/>
        </w:rPr>
      </w:pPr>
    </w:p>
    <w:p w:rsidR="0025516C" w:rsidRPr="0025516C" w:rsidRDefault="0025516C" w:rsidP="0025516C">
      <w:pPr>
        <w:numPr>
          <w:ilvl w:val="0"/>
          <w:numId w:val="4"/>
        </w:numPr>
        <w:spacing w:line="240" w:lineRule="auto"/>
        <w:contextualSpacing/>
        <w:rPr>
          <w:rFonts w:ascii="Arial" w:eastAsia="Arial" w:hAnsi="Arial" w:cs="Arial"/>
        </w:rPr>
      </w:pPr>
      <w:r w:rsidRPr="0025516C">
        <w:rPr>
          <w:rFonts w:ascii="Arial" w:eastAsia="Arial" w:hAnsi="Arial" w:cs="Arial"/>
        </w:rPr>
        <w:t xml:space="preserve">Darstellung der Herangehensweise bei der Projektbearbeitung </w:t>
      </w:r>
    </w:p>
    <w:p w:rsidR="0025516C" w:rsidRPr="0025516C" w:rsidRDefault="0025516C" w:rsidP="0025516C">
      <w:pPr>
        <w:numPr>
          <w:ilvl w:val="0"/>
          <w:numId w:val="4"/>
        </w:numPr>
        <w:spacing w:line="240" w:lineRule="auto"/>
        <w:contextualSpacing/>
        <w:rPr>
          <w:rFonts w:ascii="Arial" w:eastAsia="Arial" w:hAnsi="Arial" w:cs="Arial"/>
        </w:rPr>
      </w:pPr>
      <w:r w:rsidRPr="0025516C">
        <w:rPr>
          <w:rFonts w:ascii="Arial" w:eastAsia="Arial" w:hAnsi="Arial" w:cs="Arial"/>
        </w:rPr>
        <w:t xml:space="preserve">Vorstellung interessanter und/oder auf die aktuelle Aufgabe übertragbarer Aspekte des vergleichbaren Projektes </w:t>
      </w:r>
      <w:r w:rsidRPr="0025516C">
        <w:rPr>
          <w:rFonts w:ascii="Arial" w:eastAsia="Arial" w:hAnsi="Arial" w:cs="Arial"/>
        </w:rPr>
        <w:br/>
      </w:r>
    </w:p>
    <w:p w:rsidR="0025516C" w:rsidRPr="0025516C" w:rsidRDefault="0025516C" w:rsidP="00540A16">
      <w:pPr>
        <w:spacing w:line="240" w:lineRule="auto"/>
        <w:ind w:left="709"/>
        <w:contextualSpacing/>
        <w:jc w:val="both"/>
        <w:rPr>
          <w:rFonts w:ascii="Arial" w:eastAsia="Arial" w:hAnsi="Arial" w:cs="Arial"/>
        </w:rPr>
      </w:pPr>
      <w:r w:rsidRPr="0025516C">
        <w:rPr>
          <w:rFonts w:ascii="Arial" w:eastAsia="Arial" w:hAnsi="Arial" w:cs="Arial"/>
        </w:rPr>
        <w:t xml:space="preserve">Hier soll nicht die vollständige Standard-Vorgehensweise geschildert werden, sondern die spezifischen Besonderheiten des Büros bzw. übertragbare Besonderheiten für das Projekt. Es soll die konkrete Anwendung Ihrer unter Nr. 1.1 </w:t>
      </w:r>
      <w:r w:rsidR="00540A16">
        <w:rPr>
          <w:rFonts w:ascii="Arial" w:eastAsia="Arial" w:hAnsi="Arial" w:cs="Arial"/>
        </w:rPr>
        <w:t xml:space="preserve">und </w:t>
      </w:r>
      <w:proofErr w:type="gramStart"/>
      <w:r w:rsidRPr="0025516C">
        <w:rPr>
          <w:rFonts w:ascii="Arial" w:eastAsia="Arial" w:hAnsi="Arial" w:cs="Arial"/>
        </w:rPr>
        <w:t>1.</w:t>
      </w:r>
      <w:r w:rsidR="00540A16">
        <w:rPr>
          <w:rFonts w:ascii="Arial" w:eastAsia="Arial" w:hAnsi="Arial" w:cs="Arial"/>
        </w:rPr>
        <w:t>2</w:t>
      </w:r>
      <w:r w:rsidRPr="0025516C">
        <w:rPr>
          <w:rFonts w:ascii="Arial" w:eastAsia="Arial" w:hAnsi="Arial" w:cs="Arial"/>
        </w:rPr>
        <w:t xml:space="preserve">  beschriebenen</w:t>
      </w:r>
      <w:proofErr w:type="gramEnd"/>
      <w:r w:rsidRPr="0025516C">
        <w:rPr>
          <w:rFonts w:ascii="Arial" w:eastAsia="Arial" w:hAnsi="Arial" w:cs="Arial"/>
        </w:rPr>
        <w:t xml:space="preserve"> Maßnahmen, Instrumente, etc. erläutert werden.</w:t>
      </w:r>
    </w:p>
    <w:p w:rsidR="0025516C" w:rsidRPr="0025516C" w:rsidRDefault="0025516C" w:rsidP="0025516C">
      <w:pPr>
        <w:spacing w:line="240" w:lineRule="auto"/>
        <w:ind w:left="360"/>
        <w:contextualSpacing/>
        <w:rPr>
          <w:rFonts w:ascii="Arial" w:eastAsia="Arial" w:hAnsi="Arial" w:cs="Arial"/>
        </w:rPr>
      </w:pPr>
    </w:p>
    <w:p w:rsidR="0025516C" w:rsidRPr="0025516C" w:rsidRDefault="0025516C" w:rsidP="00145BF5">
      <w:pPr>
        <w:spacing w:line="240" w:lineRule="auto"/>
        <w:ind w:left="709"/>
        <w:contextualSpacing/>
        <w:jc w:val="both"/>
        <w:rPr>
          <w:rFonts w:ascii="Arial" w:eastAsia="Arial" w:hAnsi="Arial" w:cs="Arial"/>
        </w:rPr>
      </w:pPr>
      <w:r w:rsidRPr="0025516C">
        <w:rPr>
          <w:rFonts w:ascii="Arial" w:eastAsia="Arial" w:hAnsi="Arial" w:cs="Arial"/>
        </w:rPr>
        <w:t xml:space="preserve">Nach Abschluss der Vergabegespräche wird das wirtschaftlichste Angebot i.S.v. § </w:t>
      </w:r>
      <w:r w:rsidR="00FA3E60">
        <w:rPr>
          <w:rFonts w:ascii="Arial" w:eastAsia="Arial" w:hAnsi="Arial" w:cs="Arial"/>
        </w:rPr>
        <w:t>127 Abs. 1</w:t>
      </w:r>
      <w:r w:rsidRPr="0025516C">
        <w:rPr>
          <w:rFonts w:ascii="Arial" w:eastAsia="Arial" w:hAnsi="Arial" w:cs="Arial"/>
        </w:rPr>
        <w:t xml:space="preserve"> GWB unter Berücksichtigung folgender Wertungskriterien, wie in der Vergabebekanntmachung bereits angekündigt, in folgender Gewichtung ermittelt. </w:t>
      </w:r>
    </w:p>
    <w:p w:rsidR="0025516C" w:rsidRPr="0025516C" w:rsidRDefault="0025516C" w:rsidP="0025516C">
      <w:pPr>
        <w:spacing w:line="240" w:lineRule="auto"/>
        <w:ind w:left="360"/>
        <w:contextualSpacing/>
        <w:rPr>
          <w:rFonts w:ascii="Arial" w:eastAsia="Arial" w:hAnsi="Arial" w:cs="Arial"/>
        </w:rPr>
      </w:pPr>
    </w:p>
    <w:p w:rsidR="00540A16" w:rsidRPr="00453BCD" w:rsidRDefault="00540A16" w:rsidP="00540A16">
      <w:pPr>
        <w:numPr>
          <w:ilvl w:val="0"/>
          <w:numId w:val="5"/>
        </w:numPr>
        <w:spacing w:line="240" w:lineRule="auto"/>
        <w:contextualSpacing/>
        <w:rPr>
          <w:rFonts w:ascii="Arial" w:eastAsia="Arial" w:hAnsi="Arial" w:cs="Arial"/>
        </w:rPr>
      </w:pPr>
      <w:r>
        <w:rPr>
          <w:rFonts w:ascii="Arial" w:eastAsia="Arial" w:hAnsi="Arial" w:cs="Arial"/>
        </w:rPr>
        <w:t xml:space="preserve">Konzept </w:t>
      </w:r>
      <w:r w:rsidR="00F95D74">
        <w:rPr>
          <w:rFonts w:ascii="Arial" w:eastAsia="Arial" w:hAnsi="Arial" w:cs="Arial"/>
        </w:rPr>
        <w:t xml:space="preserve">Wärmeversorgung, </w:t>
      </w:r>
      <w:proofErr w:type="spellStart"/>
      <w:r w:rsidR="00F95D74">
        <w:rPr>
          <w:rFonts w:ascii="Arial" w:eastAsia="Arial" w:hAnsi="Arial" w:cs="Arial"/>
        </w:rPr>
        <w:t>Be</w:t>
      </w:r>
      <w:proofErr w:type="spellEnd"/>
      <w:r w:rsidR="00F95D74">
        <w:rPr>
          <w:rFonts w:ascii="Arial" w:eastAsia="Arial" w:hAnsi="Arial" w:cs="Arial"/>
        </w:rPr>
        <w:t xml:space="preserve"> - und Entlüftung</w:t>
      </w:r>
      <w:r w:rsidR="00F95D74">
        <w:rPr>
          <w:rFonts w:ascii="Arial" w:eastAsia="Arial" w:hAnsi="Arial" w:cs="Arial"/>
        </w:rPr>
        <w:tab/>
      </w:r>
      <w:r w:rsidR="00F95D74">
        <w:rPr>
          <w:rFonts w:ascii="Arial" w:eastAsia="Arial" w:hAnsi="Arial" w:cs="Arial"/>
        </w:rPr>
        <w:tab/>
      </w:r>
      <w:r w:rsidR="00F95D74">
        <w:rPr>
          <w:rFonts w:ascii="Arial" w:eastAsia="Arial" w:hAnsi="Arial" w:cs="Arial"/>
        </w:rPr>
        <w:tab/>
      </w:r>
      <w:r>
        <w:rPr>
          <w:rFonts w:ascii="Arial" w:eastAsia="Arial" w:hAnsi="Arial" w:cs="Arial"/>
        </w:rPr>
        <w:tab/>
        <w:t xml:space="preserve">Wichtung: </w:t>
      </w:r>
      <w:r w:rsidR="00916FAB" w:rsidRPr="00453BCD">
        <w:rPr>
          <w:rFonts w:ascii="Arial" w:eastAsia="Arial" w:hAnsi="Arial" w:cs="Arial"/>
        </w:rPr>
        <w:t>25</w:t>
      </w:r>
      <w:r w:rsidRPr="00453BCD">
        <w:rPr>
          <w:rFonts w:ascii="Arial" w:eastAsia="Arial" w:hAnsi="Arial" w:cs="Arial"/>
        </w:rPr>
        <w:t xml:space="preserve"> %</w:t>
      </w:r>
    </w:p>
    <w:p w:rsidR="00916FAB" w:rsidRPr="00453BCD" w:rsidRDefault="00916FAB" w:rsidP="00916FAB">
      <w:pPr>
        <w:numPr>
          <w:ilvl w:val="0"/>
          <w:numId w:val="5"/>
        </w:numPr>
        <w:spacing w:line="240" w:lineRule="auto"/>
        <w:contextualSpacing/>
        <w:rPr>
          <w:rFonts w:ascii="Arial" w:eastAsia="Arial" w:hAnsi="Arial" w:cs="Arial"/>
        </w:rPr>
      </w:pPr>
      <w:r w:rsidRPr="00453BCD">
        <w:rPr>
          <w:rFonts w:ascii="Arial" w:eastAsia="Arial" w:hAnsi="Arial" w:cs="Arial"/>
        </w:rPr>
        <w:t>Präsentation</w:t>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t>Wichtung: 20 %</w:t>
      </w:r>
    </w:p>
    <w:p w:rsidR="00916FAB" w:rsidRPr="00453BCD" w:rsidRDefault="00916FAB" w:rsidP="00916FAB">
      <w:pPr>
        <w:numPr>
          <w:ilvl w:val="0"/>
          <w:numId w:val="5"/>
        </w:numPr>
        <w:spacing w:line="240" w:lineRule="auto"/>
        <w:contextualSpacing/>
        <w:rPr>
          <w:rFonts w:ascii="Arial" w:eastAsia="Arial" w:hAnsi="Arial" w:cs="Arial"/>
        </w:rPr>
      </w:pPr>
      <w:r w:rsidRPr="00453BCD">
        <w:rPr>
          <w:rFonts w:ascii="Arial" w:eastAsia="Arial" w:hAnsi="Arial" w:cs="Arial"/>
        </w:rPr>
        <w:t>Konzept zur Projektorganisation, etc.</w:t>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t>Wichtung: 15 %</w:t>
      </w:r>
    </w:p>
    <w:p w:rsidR="00E34B06" w:rsidRDefault="008551E2" w:rsidP="008551E2">
      <w:pPr>
        <w:numPr>
          <w:ilvl w:val="0"/>
          <w:numId w:val="5"/>
        </w:numPr>
        <w:spacing w:line="240" w:lineRule="auto"/>
        <w:contextualSpacing/>
        <w:rPr>
          <w:rFonts w:ascii="Arial" w:eastAsia="Arial" w:hAnsi="Arial" w:cs="Arial"/>
        </w:rPr>
      </w:pPr>
      <w:r w:rsidRPr="00453BCD">
        <w:rPr>
          <w:rFonts w:ascii="Arial" w:eastAsia="Arial" w:hAnsi="Arial" w:cs="Arial"/>
        </w:rPr>
        <w:t xml:space="preserve">Qualifikation und Erfahrung des für die Ausführung des Auftrags </w:t>
      </w:r>
    </w:p>
    <w:p w:rsidR="008551E2" w:rsidRPr="00453BCD" w:rsidRDefault="008551E2" w:rsidP="008551E2">
      <w:pPr>
        <w:spacing w:line="240" w:lineRule="auto"/>
        <w:ind w:left="720"/>
        <w:contextualSpacing/>
        <w:rPr>
          <w:rFonts w:ascii="Arial" w:eastAsia="Arial" w:hAnsi="Arial" w:cs="Arial"/>
        </w:rPr>
      </w:pPr>
      <w:r w:rsidRPr="00453BCD">
        <w:rPr>
          <w:rFonts w:ascii="Arial" w:eastAsia="Arial" w:hAnsi="Arial" w:cs="Arial"/>
        </w:rPr>
        <w:t>vorgesehenen Projektleiters sowie persönliche Referenzen</w:t>
      </w:r>
      <w:r w:rsidRPr="00453BCD">
        <w:rPr>
          <w:rFonts w:ascii="Arial" w:eastAsia="Arial" w:hAnsi="Arial" w:cs="Arial"/>
        </w:rPr>
        <w:tab/>
      </w:r>
      <w:r w:rsidRPr="00453BCD">
        <w:rPr>
          <w:rFonts w:ascii="Arial" w:eastAsia="Arial" w:hAnsi="Arial" w:cs="Arial"/>
        </w:rPr>
        <w:tab/>
        <w:t xml:space="preserve">Wichtung: </w:t>
      </w:r>
      <w:r w:rsidR="00916FAB" w:rsidRPr="00453BCD">
        <w:rPr>
          <w:rFonts w:ascii="Arial" w:eastAsia="Arial" w:hAnsi="Arial" w:cs="Arial"/>
        </w:rPr>
        <w:t>15</w:t>
      </w:r>
      <w:r w:rsidRPr="00453BCD">
        <w:rPr>
          <w:rFonts w:ascii="Arial" w:eastAsia="Arial" w:hAnsi="Arial" w:cs="Arial"/>
        </w:rPr>
        <w:t xml:space="preserve"> %</w:t>
      </w:r>
    </w:p>
    <w:p w:rsidR="008551E2" w:rsidRPr="00453BCD" w:rsidRDefault="008551E2" w:rsidP="008551E2">
      <w:pPr>
        <w:numPr>
          <w:ilvl w:val="0"/>
          <w:numId w:val="5"/>
        </w:numPr>
        <w:spacing w:line="240" w:lineRule="auto"/>
        <w:contextualSpacing/>
        <w:rPr>
          <w:rFonts w:ascii="Arial" w:eastAsia="Arial" w:hAnsi="Arial" w:cs="Arial"/>
        </w:rPr>
      </w:pPr>
      <w:r w:rsidRPr="00453BCD">
        <w:rPr>
          <w:rFonts w:ascii="Arial" w:eastAsia="Arial" w:hAnsi="Arial" w:cs="Arial"/>
        </w:rPr>
        <w:t xml:space="preserve">Qualifikation und Erfahrung des für die Ausführung des Auftrags </w:t>
      </w:r>
    </w:p>
    <w:p w:rsidR="008551E2" w:rsidRPr="00453BCD" w:rsidRDefault="008551E2" w:rsidP="008551E2">
      <w:pPr>
        <w:spacing w:line="240" w:lineRule="auto"/>
        <w:ind w:left="720"/>
        <w:contextualSpacing/>
        <w:rPr>
          <w:rFonts w:ascii="Arial" w:eastAsia="Arial" w:hAnsi="Arial" w:cs="Arial"/>
        </w:rPr>
      </w:pPr>
      <w:r w:rsidRPr="00453BCD">
        <w:rPr>
          <w:rFonts w:ascii="Arial" w:eastAsia="Arial" w:hAnsi="Arial" w:cs="Arial"/>
        </w:rPr>
        <w:t>vorgesehenen stellvertretenden Projektleiters sowie persönliche Referenzen</w:t>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00E34B06">
        <w:rPr>
          <w:rFonts w:ascii="Arial" w:eastAsia="Arial" w:hAnsi="Arial" w:cs="Arial"/>
        </w:rPr>
        <w:tab/>
      </w:r>
      <w:r w:rsidRPr="00453BCD">
        <w:rPr>
          <w:rFonts w:ascii="Arial" w:eastAsia="Arial" w:hAnsi="Arial" w:cs="Arial"/>
        </w:rPr>
        <w:tab/>
        <w:t>Wichtung: 1</w:t>
      </w:r>
      <w:r w:rsidR="00540A16" w:rsidRPr="00453BCD">
        <w:rPr>
          <w:rFonts w:ascii="Arial" w:eastAsia="Arial" w:hAnsi="Arial" w:cs="Arial"/>
        </w:rPr>
        <w:t>5</w:t>
      </w:r>
      <w:r w:rsidRPr="00453BCD">
        <w:rPr>
          <w:rFonts w:ascii="Arial" w:eastAsia="Arial" w:hAnsi="Arial" w:cs="Arial"/>
        </w:rPr>
        <w:t xml:space="preserve"> %</w:t>
      </w:r>
    </w:p>
    <w:p w:rsidR="008551E2" w:rsidRPr="00453BCD" w:rsidRDefault="008551E2" w:rsidP="008551E2">
      <w:pPr>
        <w:numPr>
          <w:ilvl w:val="0"/>
          <w:numId w:val="5"/>
        </w:numPr>
        <w:spacing w:line="240" w:lineRule="auto"/>
        <w:contextualSpacing/>
        <w:rPr>
          <w:rFonts w:ascii="Arial" w:eastAsia="Arial" w:hAnsi="Arial" w:cs="Arial"/>
        </w:rPr>
      </w:pPr>
      <w:r w:rsidRPr="00453BCD">
        <w:rPr>
          <w:rFonts w:ascii="Arial" w:eastAsia="Arial" w:hAnsi="Arial" w:cs="Arial"/>
        </w:rPr>
        <w:t>Honorar</w:t>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r>
      <w:r w:rsidRPr="00453BCD">
        <w:rPr>
          <w:rFonts w:ascii="Arial" w:eastAsia="Arial" w:hAnsi="Arial" w:cs="Arial"/>
        </w:rPr>
        <w:tab/>
        <w:t xml:space="preserve">Wichtung: </w:t>
      </w:r>
      <w:r w:rsidR="00916FAB" w:rsidRPr="00453BCD">
        <w:rPr>
          <w:rFonts w:ascii="Arial" w:eastAsia="Arial" w:hAnsi="Arial" w:cs="Arial"/>
        </w:rPr>
        <w:t xml:space="preserve">10 </w:t>
      </w:r>
      <w:r w:rsidRPr="00453BCD">
        <w:rPr>
          <w:rFonts w:ascii="Arial" w:eastAsia="Arial" w:hAnsi="Arial" w:cs="Arial"/>
        </w:rPr>
        <w:t>%</w:t>
      </w:r>
    </w:p>
    <w:p w:rsidR="0025516C" w:rsidRPr="0025516C" w:rsidRDefault="0025516C" w:rsidP="0025516C">
      <w:pPr>
        <w:spacing w:line="240" w:lineRule="auto"/>
        <w:contextualSpacing/>
        <w:rPr>
          <w:rFonts w:ascii="Arial" w:eastAsia="Arial" w:hAnsi="Arial" w:cs="Arial"/>
        </w:rPr>
      </w:pPr>
    </w:p>
    <w:p w:rsidR="0025516C" w:rsidRDefault="0025516C" w:rsidP="00145BF5">
      <w:pPr>
        <w:spacing w:line="240" w:lineRule="auto"/>
        <w:ind w:left="709"/>
        <w:contextualSpacing/>
        <w:jc w:val="both"/>
        <w:rPr>
          <w:rFonts w:ascii="Arial" w:eastAsia="Arial" w:hAnsi="Arial" w:cs="Arial"/>
        </w:rPr>
      </w:pPr>
      <w:r w:rsidRPr="0025516C">
        <w:rPr>
          <w:rFonts w:ascii="Arial" w:eastAsia="Arial" w:hAnsi="Arial" w:cs="Arial"/>
        </w:rPr>
        <w:t xml:space="preserve">Im Nachgang zu den Gesprächen werden alle Informationen wie oben angegeben ausgewertet und in einer Bewertungsmatrix zusammengeführt, die die Grundlage für die Vergabe sein wird. Die Bewertungsmatrix ist Bestandteil der Vergabeunterlagen. Die Auftraggeberin wird eine vergleichende Bewertung der Angebote vornehmen. </w:t>
      </w:r>
    </w:p>
    <w:p w:rsidR="00916FAB" w:rsidRDefault="00916FAB" w:rsidP="00145BF5">
      <w:pPr>
        <w:spacing w:line="240" w:lineRule="auto"/>
        <w:ind w:left="709"/>
        <w:contextualSpacing/>
        <w:jc w:val="both"/>
        <w:rPr>
          <w:rFonts w:ascii="Arial" w:eastAsia="Arial" w:hAnsi="Arial" w:cs="Arial"/>
        </w:rPr>
      </w:pPr>
    </w:p>
    <w:p w:rsidR="00916FAB" w:rsidRDefault="00916FAB" w:rsidP="00916FAB">
      <w:pPr>
        <w:spacing w:line="240" w:lineRule="auto"/>
        <w:ind w:left="709" w:hanging="709"/>
        <w:contextualSpacing/>
        <w:jc w:val="both"/>
        <w:rPr>
          <w:rFonts w:ascii="Arial" w:eastAsia="Arial" w:hAnsi="Arial" w:cs="Arial"/>
        </w:rPr>
      </w:pPr>
      <w:r>
        <w:rPr>
          <w:rFonts w:ascii="Arial" w:eastAsia="Arial" w:hAnsi="Arial" w:cs="Arial"/>
        </w:rPr>
        <w:t xml:space="preserve">Zu 1.: Gewertet wird insbesondere, ob das Konzept </w:t>
      </w:r>
      <w:r w:rsidR="00F95D74">
        <w:rPr>
          <w:rFonts w:ascii="Arial" w:eastAsia="Arial" w:hAnsi="Arial" w:cs="Arial"/>
        </w:rPr>
        <w:t xml:space="preserve">ein Hohes Maß an </w:t>
      </w:r>
      <w:proofErr w:type="spellStart"/>
      <w:r w:rsidR="00F95D74">
        <w:rPr>
          <w:rFonts w:ascii="Arial" w:eastAsia="Arial" w:hAnsi="Arial" w:cs="Arial"/>
        </w:rPr>
        <w:t>Energieeffiziens</w:t>
      </w:r>
      <w:proofErr w:type="spellEnd"/>
      <w:r w:rsidR="00F95D74">
        <w:rPr>
          <w:rFonts w:ascii="Arial" w:eastAsia="Arial" w:hAnsi="Arial" w:cs="Arial"/>
        </w:rPr>
        <w:t xml:space="preserve"> beinhaltet</w:t>
      </w:r>
      <w:r w:rsidR="00836327">
        <w:rPr>
          <w:rFonts w:ascii="Arial" w:eastAsia="Arial" w:hAnsi="Arial" w:cs="Arial"/>
        </w:rPr>
        <w:t xml:space="preserve"> und die Minimierung der Lebenszykluskosten berücksichtigt</w:t>
      </w:r>
      <w:r w:rsidR="00F95D74">
        <w:rPr>
          <w:rFonts w:ascii="Arial" w:eastAsia="Arial" w:hAnsi="Arial" w:cs="Arial"/>
        </w:rPr>
        <w:t xml:space="preserve">. </w:t>
      </w:r>
      <w:r w:rsidR="00836327">
        <w:rPr>
          <w:rFonts w:ascii="Arial" w:eastAsia="Arial" w:hAnsi="Arial" w:cs="Arial"/>
        </w:rPr>
        <w:t xml:space="preserve">Eine zügige </w:t>
      </w:r>
      <w:r>
        <w:rPr>
          <w:rFonts w:ascii="Arial" w:eastAsia="Arial" w:hAnsi="Arial" w:cs="Arial"/>
        </w:rPr>
        <w:t xml:space="preserve">Umsetzung in der Bauphase </w:t>
      </w:r>
      <w:r w:rsidR="00836327">
        <w:rPr>
          <w:rFonts w:ascii="Arial" w:eastAsia="Arial" w:hAnsi="Arial" w:cs="Arial"/>
        </w:rPr>
        <w:t xml:space="preserve">und die </w:t>
      </w:r>
      <w:r w:rsidR="006E48DC">
        <w:rPr>
          <w:rFonts w:ascii="Arial" w:eastAsia="Arial" w:hAnsi="Arial" w:cs="Arial"/>
        </w:rPr>
        <w:t>Einhaltung des Budgets (Baukosten Kostengruppe 400</w:t>
      </w:r>
      <w:r w:rsidR="00836327">
        <w:rPr>
          <w:rFonts w:ascii="Arial" w:eastAsia="Arial" w:hAnsi="Arial" w:cs="Arial"/>
        </w:rPr>
        <w:t xml:space="preserve"> (HLS) in Höhe von 345</w:t>
      </w:r>
      <w:r w:rsidR="008512FD">
        <w:rPr>
          <w:rFonts w:ascii="Arial" w:eastAsia="Arial" w:hAnsi="Arial" w:cs="Arial"/>
        </w:rPr>
        <w:t xml:space="preserve">.000.- </w:t>
      </w:r>
      <w:r w:rsidR="006E48DC">
        <w:rPr>
          <w:rFonts w:ascii="Arial" w:eastAsia="Arial" w:hAnsi="Arial" w:cs="Arial"/>
        </w:rPr>
        <w:t>€</w:t>
      </w:r>
      <w:r w:rsidR="008512FD">
        <w:rPr>
          <w:rFonts w:ascii="Arial" w:eastAsia="Arial" w:hAnsi="Arial" w:cs="Arial"/>
        </w:rPr>
        <w:t xml:space="preserve"> brutto</w:t>
      </w:r>
      <w:r w:rsidR="00836327">
        <w:rPr>
          <w:rFonts w:ascii="Arial" w:eastAsia="Arial" w:hAnsi="Arial" w:cs="Arial"/>
        </w:rPr>
        <w:t xml:space="preserve"> sind weitere Wertungskriterien</w:t>
      </w:r>
      <w:r w:rsidR="006E48DC">
        <w:rPr>
          <w:rFonts w:ascii="Arial" w:eastAsia="Arial" w:hAnsi="Arial" w:cs="Arial"/>
        </w:rPr>
        <w:t>.</w:t>
      </w:r>
      <w:r w:rsidR="00836327">
        <w:rPr>
          <w:rFonts w:ascii="Arial" w:eastAsia="Arial" w:hAnsi="Arial" w:cs="Arial"/>
        </w:rPr>
        <w:t xml:space="preserve"> Sofern Bieter dieses Budget nicht für einhaltbar halten, werden hierzu ebenfalls Angaben erwartet. Dieses können Vorschläge zur Einsparung bzw. der zu erwartenden Kosten sein.</w:t>
      </w:r>
    </w:p>
    <w:p w:rsidR="00145BF5" w:rsidRDefault="00145BF5" w:rsidP="00EC2F7F">
      <w:pPr>
        <w:spacing w:line="240" w:lineRule="auto"/>
        <w:contextualSpacing/>
        <w:jc w:val="both"/>
        <w:rPr>
          <w:rFonts w:ascii="Arial" w:eastAsia="Arial" w:hAnsi="Arial" w:cs="Arial"/>
        </w:rPr>
      </w:pPr>
    </w:p>
    <w:p w:rsidR="00916FAB" w:rsidRPr="00145BF5" w:rsidRDefault="00916FAB" w:rsidP="00916FAB">
      <w:pPr>
        <w:spacing w:line="240" w:lineRule="auto"/>
        <w:ind w:left="709" w:hanging="709"/>
        <w:contextualSpacing/>
        <w:jc w:val="both"/>
        <w:rPr>
          <w:rFonts w:ascii="Arial" w:eastAsia="Arial" w:hAnsi="Arial" w:cs="Arial"/>
        </w:rPr>
      </w:pPr>
      <w:r>
        <w:rPr>
          <w:rFonts w:ascii="Arial" w:eastAsia="Arial" w:hAnsi="Arial" w:cs="Arial"/>
        </w:rPr>
        <w:t>Zu 2</w:t>
      </w:r>
      <w:r w:rsidRPr="00145BF5">
        <w:rPr>
          <w:rFonts w:ascii="Arial" w:eastAsia="Arial" w:hAnsi="Arial" w:cs="Arial"/>
        </w:rPr>
        <w:t xml:space="preserve">: </w:t>
      </w:r>
      <w:r>
        <w:rPr>
          <w:rFonts w:ascii="Arial" w:eastAsia="Arial" w:hAnsi="Arial" w:cs="Arial"/>
        </w:rPr>
        <w:t xml:space="preserve"> </w:t>
      </w:r>
      <w:r w:rsidRPr="00145BF5">
        <w:rPr>
          <w:rFonts w:ascii="Arial" w:eastAsia="Arial" w:hAnsi="Arial" w:cs="Arial"/>
        </w:rPr>
        <w:t>Im Rahmen der Präsentation soll der Bieter anhand einer von ihm benannten Referenz interessante und übertragbare Aspekte in der Bearbeitung und des Inhalts schildern. Bewertet werden dabei neben der Form und der Klarheit der Präsentation als solcher auch der persönliche Eindruck der präsentierenden Personen</w:t>
      </w:r>
      <w:r w:rsidRPr="00145BF5">
        <w:rPr>
          <w:rFonts w:ascii="Arial" w:eastAsia="Arial" w:hAnsi="Arial" w:cs="Arial"/>
          <w:i/>
        </w:rPr>
        <w:t>.</w:t>
      </w:r>
      <w:r w:rsidRPr="00145BF5">
        <w:rPr>
          <w:rFonts w:ascii="Arial" w:eastAsia="Arial" w:hAnsi="Arial" w:cs="Arial"/>
        </w:rPr>
        <w:t xml:space="preserve"> </w:t>
      </w:r>
    </w:p>
    <w:p w:rsidR="00916FAB" w:rsidRPr="00145BF5" w:rsidRDefault="00916FAB" w:rsidP="00916FAB">
      <w:pPr>
        <w:spacing w:line="240" w:lineRule="auto"/>
        <w:ind w:left="709"/>
        <w:contextualSpacing/>
        <w:jc w:val="both"/>
        <w:rPr>
          <w:rFonts w:ascii="Arial" w:eastAsia="Arial" w:hAnsi="Arial" w:cs="Arial"/>
        </w:rPr>
      </w:pPr>
      <w:r w:rsidRPr="00145BF5">
        <w:rPr>
          <w:rFonts w:ascii="Arial" w:eastAsia="Arial" w:hAnsi="Arial" w:cs="Arial"/>
        </w:rPr>
        <w:t xml:space="preserve">Nähere Einzelheiten zu der Wertung der Unterkriterien sind der Blanko-Wertungsmatrix zu entnehmen. </w:t>
      </w:r>
    </w:p>
    <w:p w:rsidR="00916FAB" w:rsidRPr="0025516C" w:rsidRDefault="00916FAB" w:rsidP="00916FAB">
      <w:pPr>
        <w:spacing w:line="240" w:lineRule="auto"/>
        <w:ind w:firstLine="709"/>
        <w:contextualSpacing/>
        <w:rPr>
          <w:rFonts w:ascii="Arial" w:eastAsia="Arial" w:hAnsi="Arial" w:cs="Arial"/>
        </w:rPr>
      </w:pPr>
      <w:r w:rsidRPr="0025516C">
        <w:rPr>
          <w:rFonts w:ascii="Arial" w:eastAsia="Arial" w:hAnsi="Arial" w:cs="Arial"/>
        </w:rPr>
        <w:t>Das Auswahlgremium besteht voraussichtlich aus folgenden Personen:</w:t>
      </w:r>
    </w:p>
    <w:p w:rsidR="00916FAB" w:rsidRDefault="00916FAB" w:rsidP="00916FAB">
      <w:pPr>
        <w:numPr>
          <w:ilvl w:val="0"/>
          <w:numId w:val="1"/>
        </w:numPr>
        <w:spacing w:line="240" w:lineRule="auto"/>
        <w:contextualSpacing/>
        <w:rPr>
          <w:rFonts w:ascii="Arial" w:eastAsia="Arial" w:hAnsi="Arial" w:cs="Arial"/>
        </w:rPr>
      </w:pPr>
      <w:r w:rsidRPr="0025516C">
        <w:rPr>
          <w:rFonts w:ascii="Arial" w:eastAsia="Arial" w:hAnsi="Arial" w:cs="Arial"/>
        </w:rPr>
        <w:t xml:space="preserve">Herr Bürgermeister </w:t>
      </w:r>
      <w:r>
        <w:rPr>
          <w:rFonts w:ascii="Arial" w:eastAsia="Arial" w:hAnsi="Arial" w:cs="Arial"/>
        </w:rPr>
        <w:t>Thomas Groll</w:t>
      </w:r>
    </w:p>
    <w:p w:rsidR="00772C5B" w:rsidRPr="0025516C" w:rsidRDefault="00772C5B" w:rsidP="00916FAB">
      <w:pPr>
        <w:numPr>
          <w:ilvl w:val="0"/>
          <w:numId w:val="1"/>
        </w:numPr>
        <w:spacing w:line="240" w:lineRule="auto"/>
        <w:contextualSpacing/>
        <w:rPr>
          <w:rFonts w:ascii="Arial" w:eastAsia="Arial" w:hAnsi="Arial" w:cs="Arial"/>
        </w:rPr>
      </w:pPr>
      <w:r>
        <w:rPr>
          <w:rFonts w:ascii="Arial" w:eastAsia="Arial" w:hAnsi="Arial" w:cs="Arial"/>
        </w:rPr>
        <w:t>Die Mitglieder des Magistrats der Stadt Neustadt (Hessen)</w:t>
      </w:r>
    </w:p>
    <w:p w:rsidR="00916FAB" w:rsidRDefault="00916FAB" w:rsidP="00916FAB">
      <w:pPr>
        <w:numPr>
          <w:ilvl w:val="0"/>
          <w:numId w:val="1"/>
        </w:numPr>
        <w:spacing w:line="240" w:lineRule="auto"/>
        <w:contextualSpacing/>
        <w:rPr>
          <w:rFonts w:ascii="Arial" w:eastAsia="Arial" w:hAnsi="Arial" w:cs="Arial"/>
        </w:rPr>
      </w:pPr>
      <w:r w:rsidRPr="0025516C">
        <w:rPr>
          <w:rFonts w:ascii="Arial" w:eastAsia="Arial" w:hAnsi="Arial" w:cs="Arial"/>
        </w:rPr>
        <w:t xml:space="preserve">Herr </w:t>
      </w:r>
      <w:r>
        <w:rPr>
          <w:rFonts w:ascii="Arial" w:eastAsia="Arial" w:hAnsi="Arial" w:cs="Arial"/>
        </w:rPr>
        <w:t>Thomas Dickhaut</w:t>
      </w:r>
      <w:r w:rsidRPr="0025516C">
        <w:rPr>
          <w:rFonts w:ascii="Arial" w:eastAsia="Arial" w:hAnsi="Arial" w:cs="Arial"/>
        </w:rPr>
        <w:t>, Fachbereich</w:t>
      </w:r>
      <w:r>
        <w:rPr>
          <w:rFonts w:ascii="Arial" w:eastAsia="Arial" w:hAnsi="Arial" w:cs="Arial"/>
        </w:rPr>
        <w:t xml:space="preserve"> II, Bauen, Planen &amp; Umwelt</w:t>
      </w:r>
      <w:r w:rsidRPr="0025516C">
        <w:rPr>
          <w:rFonts w:ascii="Arial" w:eastAsia="Arial" w:hAnsi="Arial" w:cs="Arial"/>
        </w:rPr>
        <w:t xml:space="preserve"> </w:t>
      </w:r>
    </w:p>
    <w:p w:rsidR="00772C5B" w:rsidRPr="00453BCD" w:rsidRDefault="00772C5B" w:rsidP="00916FAB">
      <w:pPr>
        <w:numPr>
          <w:ilvl w:val="0"/>
          <w:numId w:val="1"/>
        </w:numPr>
        <w:spacing w:line="240" w:lineRule="auto"/>
        <w:contextualSpacing/>
        <w:rPr>
          <w:rFonts w:ascii="Arial" w:eastAsia="Arial" w:hAnsi="Arial" w:cs="Arial"/>
        </w:rPr>
      </w:pPr>
      <w:r w:rsidRPr="00453BCD">
        <w:rPr>
          <w:rFonts w:ascii="Arial" w:eastAsia="Arial" w:hAnsi="Arial" w:cs="Arial"/>
        </w:rPr>
        <w:t xml:space="preserve">Ein </w:t>
      </w:r>
      <w:r w:rsidR="00453BCD" w:rsidRPr="00453BCD">
        <w:rPr>
          <w:rFonts w:ascii="Arial" w:eastAsia="Arial" w:hAnsi="Arial" w:cs="Arial"/>
        </w:rPr>
        <w:t>Mitarbeiter der verfahrensbetreuenden Rechtsanwaltskanzlei</w:t>
      </w:r>
    </w:p>
    <w:p w:rsidR="00916FAB" w:rsidRPr="0025516C" w:rsidRDefault="00916FAB" w:rsidP="00916FAB">
      <w:pPr>
        <w:spacing w:line="240" w:lineRule="auto"/>
        <w:contextualSpacing/>
        <w:rPr>
          <w:rFonts w:ascii="Arial" w:eastAsia="Arial" w:hAnsi="Arial" w:cs="Arial"/>
        </w:rPr>
      </w:pPr>
    </w:p>
    <w:p w:rsidR="00916FAB" w:rsidRPr="0025516C" w:rsidRDefault="00916FAB" w:rsidP="00916FAB">
      <w:pPr>
        <w:spacing w:line="240" w:lineRule="auto"/>
        <w:ind w:left="709"/>
        <w:contextualSpacing/>
        <w:jc w:val="both"/>
        <w:rPr>
          <w:rFonts w:ascii="Arial" w:eastAsia="Arial" w:hAnsi="Arial" w:cs="Arial"/>
        </w:rPr>
      </w:pPr>
      <w:r w:rsidRPr="0025516C">
        <w:rPr>
          <w:rFonts w:ascii="Arial" w:eastAsia="Arial" w:hAnsi="Arial" w:cs="Arial"/>
        </w:rPr>
        <w:t xml:space="preserve">Die Präsentation ist in Form einer Tischvorlage (insgesamt </w:t>
      </w:r>
      <w:r w:rsidR="007F5752">
        <w:rPr>
          <w:rFonts w:ascii="Arial" w:eastAsia="Arial" w:hAnsi="Arial" w:cs="Arial"/>
        </w:rPr>
        <w:t>11</w:t>
      </w:r>
      <w:r w:rsidRPr="0025516C">
        <w:rPr>
          <w:rFonts w:ascii="Arial" w:eastAsia="Arial" w:hAnsi="Arial" w:cs="Arial"/>
        </w:rPr>
        <w:t xml:space="preserve"> Stück) abzugeben und kann als </w:t>
      </w:r>
      <w:proofErr w:type="spellStart"/>
      <w:r w:rsidRPr="0025516C">
        <w:rPr>
          <w:rFonts w:ascii="Arial" w:eastAsia="Arial" w:hAnsi="Arial" w:cs="Arial"/>
        </w:rPr>
        <w:t>Beamerpräsentation</w:t>
      </w:r>
      <w:proofErr w:type="spellEnd"/>
      <w:r w:rsidRPr="0025516C">
        <w:rPr>
          <w:rFonts w:ascii="Arial" w:eastAsia="Arial" w:hAnsi="Arial" w:cs="Arial"/>
        </w:rPr>
        <w:t xml:space="preserve"> erfolgen. </w:t>
      </w:r>
      <w:r w:rsidR="00BC3A17">
        <w:rPr>
          <w:rFonts w:ascii="Arial" w:eastAsia="Arial" w:hAnsi="Arial" w:cs="Arial"/>
        </w:rPr>
        <w:t xml:space="preserve">Es steht ein </w:t>
      </w:r>
      <w:proofErr w:type="spellStart"/>
      <w:r w:rsidR="00BC3A17">
        <w:rPr>
          <w:rFonts w:ascii="Arial" w:eastAsia="Arial" w:hAnsi="Arial" w:cs="Arial"/>
        </w:rPr>
        <w:t>Beamer</w:t>
      </w:r>
      <w:proofErr w:type="spellEnd"/>
      <w:r w:rsidR="00BC3A17">
        <w:rPr>
          <w:rFonts w:ascii="Arial" w:eastAsia="Arial" w:hAnsi="Arial" w:cs="Arial"/>
        </w:rPr>
        <w:t xml:space="preserve"> mit einem VGA-Anschluss zur Verfügung; sofern ein anderer Anschluss benötigt wird, ist die </w:t>
      </w:r>
      <w:r w:rsidR="00772C5B">
        <w:rPr>
          <w:rFonts w:ascii="Arial" w:eastAsia="Arial" w:hAnsi="Arial" w:cs="Arial"/>
        </w:rPr>
        <w:t>technische Ausstattung</w:t>
      </w:r>
      <w:r w:rsidR="00BC3A17">
        <w:rPr>
          <w:rFonts w:ascii="Arial" w:eastAsia="Arial" w:hAnsi="Arial" w:cs="Arial"/>
        </w:rPr>
        <w:t xml:space="preserve"> – ebenso wie ein Laptop - </w:t>
      </w:r>
      <w:r w:rsidR="00772C5B">
        <w:rPr>
          <w:rFonts w:ascii="Arial" w:eastAsia="Arial" w:hAnsi="Arial" w:cs="Arial"/>
        </w:rPr>
        <w:t>zur Präsentation mitzubringen.</w:t>
      </w:r>
      <w:r w:rsidRPr="0025516C">
        <w:rPr>
          <w:rFonts w:ascii="Arial" w:eastAsia="Arial" w:hAnsi="Arial" w:cs="Arial"/>
        </w:rPr>
        <w:t xml:space="preserve"> Für das Vergabegespräch sind etwa 4</w:t>
      </w:r>
      <w:r>
        <w:rPr>
          <w:rFonts w:ascii="Arial" w:eastAsia="Arial" w:hAnsi="Arial" w:cs="Arial"/>
        </w:rPr>
        <w:t>5</w:t>
      </w:r>
      <w:r w:rsidRPr="0025516C">
        <w:rPr>
          <w:rFonts w:ascii="Arial" w:eastAsia="Arial" w:hAnsi="Arial" w:cs="Arial"/>
        </w:rPr>
        <w:t xml:space="preserve"> Minuten vorgesehen; hiervon entfallen ca. </w:t>
      </w:r>
      <w:r>
        <w:rPr>
          <w:rFonts w:ascii="Arial" w:eastAsia="Arial" w:hAnsi="Arial" w:cs="Arial"/>
        </w:rPr>
        <w:t>30</w:t>
      </w:r>
      <w:r w:rsidRPr="0025516C">
        <w:rPr>
          <w:rFonts w:ascii="Arial" w:eastAsia="Arial" w:hAnsi="Arial" w:cs="Arial"/>
        </w:rPr>
        <w:t xml:space="preserve"> Minuten auf die Präsentation und ca. </w:t>
      </w:r>
      <w:r>
        <w:rPr>
          <w:rFonts w:ascii="Arial" w:eastAsia="Arial" w:hAnsi="Arial" w:cs="Arial"/>
        </w:rPr>
        <w:t>15</w:t>
      </w:r>
      <w:r w:rsidRPr="0025516C">
        <w:rPr>
          <w:rFonts w:ascii="Arial" w:eastAsia="Arial" w:hAnsi="Arial" w:cs="Arial"/>
        </w:rPr>
        <w:t xml:space="preserve"> Minuten auf die Rückfragen der Auftraggeberin.</w:t>
      </w:r>
    </w:p>
    <w:p w:rsidR="00916FAB" w:rsidRPr="0025516C" w:rsidRDefault="00916FAB" w:rsidP="00916FAB">
      <w:pPr>
        <w:spacing w:line="240" w:lineRule="auto"/>
        <w:contextualSpacing/>
        <w:rPr>
          <w:rFonts w:ascii="Arial" w:eastAsia="Arial" w:hAnsi="Arial" w:cs="Arial"/>
        </w:rPr>
      </w:pPr>
    </w:p>
    <w:p w:rsidR="00916FAB" w:rsidRPr="0025516C" w:rsidRDefault="00916FAB" w:rsidP="00916FAB">
      <w:pPr>
        <w:spacing w:line="240" w:lineRule="auto"/>
        <w:ind w:left="709"/>
        <w:contextualSpacing/>
        <w:jc w:val="both"/>
        <w:rPr>
          <w:rFonts w:ascii="Arial" w:eastAsia="Arial" w:hAnsi="Arial" w:cs="Arial"/>
        </w:rPr>
      </w:pPr>
      <w:r w:rsidRPr="0025516C">
        <w:rPr>
          <w:rFonts w:ascii="Arial" w:eastAsia="Arial" w:hAnsi="Arial" w:cs="Arial"/>
        </w:rPr>
        <w:t xml:space="preserve">Da die Auftraggeberin insbesondere einen persönlichen Eindruck der projektbeteiligten Personen gewinnen möchte, ist für die Vergabegespräche die Teilnahme des Gesamtprojektleiters </w:t>
      </w:r>
      <w:r>
        <w:rPr>
          <w:rFonts w:ascii="Arial" w:eastAsia="Arial" w:hAnsi="Arial" w:cs="Arial"/>
        </w:rPr>
        <w:t xml:space="preserve">und seines Stellvertreters sowie des vorgesehenen Bauleiters </w:t>
      </w:r>
      <w:r w:rsidRPr="0025516C">
        <w:rPr>
          <w:rFonts w:ascii="Arial" w:eastAsia="Arial" w:hAnsi="Arial" w:cs="Arial"/>
        </w:rPr>
        <w:t xml:space="preserve">gewünscht. </w:t>
      </w:r>
    </w:p>
    <w:p w:rsidR="00916FAB" w:rsidRPr="0025516C" w:rsidRDefault="00916FAB" w:rsidP="00916FAB">
      <w:pPr>
        <w:spacing w:line="240" w:lineRule="auto"/>
        <w:contextualSpacing/>
        <w:jc w:val="both"/>
        <w:rPr>
          <w:rFonts w:ascii="Arial" w:eastAsia="Arial" w:hAnsi="Arial" w:cs="Arial"/>
        </w:rPr>
      </w:pPr>
    </w:p>
    <w:p w:rsidR="00916FAB" w:rsidRDefault="00916FAB" w:rsidP="00916FAB">
      <w:pPr>
        <w:spacing w:line="240" w:lineRule="auto"/>
        <w:ind w:left="709"/>
        <w:contextualSpacing/>
        <w:jc w:val="both"/>
        <w:rPr>
          <w:rFonts w:ascii="Arial" w:eastAsia="Arial" w:hAnsi="Arial" w:cs="Arial"/>
        </w:rPr>
      </w:pPr>
      <w:r w:rsidRPr="0025516C">
        <w:rPr>
          <w:rFonts w:ascii="Arial" w:eastAsia="Arial" w:hAnsi="Arial" w:cs="Arial"/>
        </w:rPr>
        <w:t>Sollte</w:t>
      </w:r>
      <w:r>
        <w:rPr>
          <w:rFonts w:ascii="Arial" w:eastAsia="Arial" w:hAnsi="Arial" w:cs="Arial"/>
        </w:rPr>
        <w:t xml:space="preserve"> eine der </w:t>
      </w:r>
      <w:r w:rsidRPr="0025516C">
        <w:rPr>
          <w:rFonts w:ascii="Arial" w:eastAsia="Arial" w:hAnsi="Arial" w:cs="Arial"/>
        </w:rPr>
        <w:t xml:space="preserve">o. g. Personen </w:t>
      </w:r>
      <w:r>
        <w:rPr>
          <w:rFonts w:ascii="Arial" w:eastAsia="Arial" w:hAnsi="Arial" w:cs="Arial"/>
        </w:rPr>
        <w:t xml:space="preserve">bei dem Verhandlungsgespräch nicht anwesend sein, kann dies zu einem Punktabzug in der Bewertung führen, da ein persönlicher Eindruck nicht gewonnen werden kann. Ein Austausch von Personen, die in der Bewerbung genannt wurden, ist nur möglich, wenn </w:t>
      </w:r>
      <w:r w:rsidRPr="0025516C">
        <w:rPr>
          <w:rFonts w:ascii="Arial" w:eastAsia="Arial" w:hAnsi="Arial" w:cs="Arial"/>
        </w:rPr>
        <w:t>die Teilnahmeberechtigung in Form de</w:t>
      </w:r>
      <w:r>
        <w:rPr>
          <w:rFonts w:ascii="Arial" w:eastAsia="Arial" w:hAnsi="Arial" w:cs="Arial"/>
        </w:rPr>
        <w:t>r Bauvorlageberechtigung</w:t>
      </w:r>
      <w:r w:rsidRPr="0025516C">
        <w:rPr>
          <w:rFonts w:ascii="Arial" w:eastAsia="Arial" w:hAnsi="Arial" w:cs="Arial"/>
        </w:rPr>
        <w:t xml:space="preserve"> sowie durch Vorlage der geforderten Referenzprojekte und sonstigen Nachweise erneut nach</w:t>
      </w:r>
      <w:r>
        <w:rPr>
          <w:rFonts w:ascii="Arial" w:eastAsia="Arial" w:hAnsi="Arial" w:cs="Arial"/>
        </w:rPr>
        <w:t>gewiesen wird.</w:t>
      </w:r>
    </w:p>
    <w:p w:rsidR="00916FAB" w:rsidRDefault="00916FAB" w:rsidP="00EC2F7F">
      <w:pPr>
        <w:spacing w:line="240" w:lineRule="auto"/>
        <w:contextualSpacing/>
        <w:jc w:val="both"/>
        <w:rPr>
          <w:rFonts w:ascii="Arial" w:eastAsia="Arial" w:hAnsi="Arial" w:cs="Arial"/>
        </w:rPr>
      </w:pPr>
    </w:p>
    <w:p w:rsidR="00145BF5" w:rsidRPr="00145BF5" w:rsidRDefault="00145BF5" w:rsidP="00145BF5">
      <w:pPr>
        <w:spacing w:line="240" w:lineRule="auto"/>
        <w:ind w:left="709" w:hanging="709"/>
        <w:contextualSpacing/>
        <w:jc w:val="both"/>
        <w:rPr>
          <w:rFonts w:ascii="Arial" w:eastAsia="Arial" w:hAnsi="Arial" w:cs="Arial"/>
        </w:rPr>
      </w:pPr>
      <w:r w:rsidRPr="00145BF5">
        <w:rPr>
          <w:rFonts w:ascii="Arial" w:eastAsia="Arial" w:hAnsi="Arial" w:cs="Arial"/>
        </w:rPr>
        <w:t xml:space="preserve">Zu 3: Der Bieter/die Bietergemeinschaft wird aufgefordert, seinem/ihrem Angebot ein kurzes Konzept für die Projektorganisation beizufügen. Hierin soll auf folgende Punkte eingegangen werden: </w:t>
      </w: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 Struktur und Zusammensetzung des Projektteams, </w:t>
      </w: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 projektbezogener Personaleinsatz und interne Organisation, </w:t>
      </w: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 Abstimmung mit der Auftraggeberin, </w:t>
      </w: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 Zusammenarbeit </w:t>
      </w:r>
      <w:r w:rsidR="00EE463E">
        <w:rPr>
          <w:rFonts w:ascii="Arial" w:eastAsia="Arial" w:hAnsi="Arial" w:cs="Arial"/>
        </w:rPr>
        <w:t>mit externen Fachplanern</w:t>
      </w:r>
      <w:r w:rsidRPr="00145BF5">
        <w:rPr>
          <w:rFonts w:ascii="Arial" w:eastAsia="Arial" w:hAnsi="Arial" w:cs="Arial"/>
        </w:rPr>
        <w:t xml:space="preserve"> </w:t>
      </w:r>
    </w:p>
    <w:p w:rsidR="00145BF5" w:rsidRPr="00145BF5" w:rsidRDefault="00145BF5" w:rsidP="00145BF5">
      <w:pPr>
        <w:spacing w:line="240" w:lineRule="auto"/>
        <w:ind w:left="709"/>
        <w:contextualSpacing/>
        <w:jc w:val="both"/>
        <w:rPr>
          <w:rFonts w:ascii="Arial" w:eastAsia="Arial" w:hAnsi="Arial" w:cs="Arial"/>
        </w:rPr>
      </w:pP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 xml:space="preserve">Hierzu soll eine Kurzvorstellung des vorgesehenen Projektteams und der internen Organisationsstrukturen erfolgen. Dabei erwartet die Auftraggeberin Aussagen zu den internen Zuständigkeiten und zur Verfügbarkeit.  </w:t>
      </w:r>
    </w:p>
    <w:p w:rsidR="00145BF5" w:rsidRPr="00145BF5" w:rsidRDefault="00145BF5" w:rsidP="00145BF5">
      <w:pPr>
        <w:spacing w:line="240" w:lineRule="auto"/>
        <w:contextualSpacing/>
        <w:jc w:val="both"/>
        <w:rPr>
          <w:rFonts w:ascii="Arial" w:eastAsia="Arial" w:hAnsi="Arial" w:cs="Arial"/>
        </w:rPr>
      </w:pPr>
    </w:p>
    <w:p w:rsidR="00145BF5" w:rsidRPr="00145BF5" w:rsidRDefault="00145BF5" w:rsidP="00145BF5">
      <w:pPr>
        <w:spacing w:line="240" w:lineRule="auto"/>
        <w:ind w:left="709"/>
        <w:contextualSpacing/>
        <w:jc w:val="both"/>
        <w:rPr>
          <w:rFonts w:ascii="Arial" w:eastAsia="Arial" w:hAnsi="Arial" w:cs="Arial"/>
        </w:rPr>
      </w:pPr>
      <w:r w:rsidRPr="00145BF5">
        <w:rPr>
          <w:rFonts w:ascii="Arial" w:eastAsia="Arial" w:hAnsi="Arial" w:cs="Arial"/>
        </w:rPr>
        <w:t>Dieses Kriterium wird anhand der folgenden Maßstäbe bewertet:</w:t>
      </w:r>
    </w:p>
    <w:p w:rsidR="00145BF5" w:rsidRPr="00145BF5" w:rsidRDefault="00145BF5" w:rsidP="00145BF5">
      <w:pPr>
        <w:spacing w:line="240" w:lineRule="auto"/>
        <w:ind w:left="709" w:hanging="709"/>
        <w:contextualSpacing/>
        <w:jc w:val="both"/>
        <w:rPr>
          <w:rFonts w:ascii="Arial" w:eastAsia="Arial" w:hAnsi="Arial" w:cs="Arial"/>
        </w:rPr>
      </w:pPr>
      <w:r w:rsidRPr="00145BF5">
        <w:rPr>
          <w:rFonts w:ascii="Arial" w:eastAsia="Arial" w:hAnsi="Arial" w:cs="Arial"/>
        </w:rPr>
        <w:t>•</w:t>
      </w:r>
      <w:r w:rsidRPr="00145BF5">
        <w:rPr>
          <w:rFonts w:ascii="Arial" w:eastAsia="Arial" w:hAnsi="Arial" w:cs="Arial"/>
        </w:rPr>
        <w:tab/>
      </w:r>
      <w:r w:rsidRPr="00685763">
        <w:rPr>
          <w:rFonts w:ascii="Arial" w:eastAsia="Arial" w:hAnsi="Arial" w:cs="Arial"/>
          <w:u w:val="single"/>
        </w:rPr>
        <w:t>Besetzung des Projektteams</w:t>
      </w:r>
      <w:r w:rsidRPr="00145BF5">
        <w:rPr>
          <w:rFonts w:ascii="Arial" w:eastAsia="Arial" w:hAnsi="Arial" w:cs="Arial"/>
        </w:rPr>
        <w:t xml:space="preserve"> hinsichtlich projektrelevanter Erfahrung und Kompetenz der einzelnen Personen </w:t>
      </w:r>
      <w:r w:rsidR="00685763">
        <w:rPr>
          <w:rFonts w:ascii="Arial" w:eastAsia="Arial" w:hAnsi="Arial" w:cs="Arial"/>
        </w:rPr>
        <w:t>sowie</w:t>
      </w:r>
      <w:r w:rsidRPr="00145BF5">
        <w:rPr>
          <w:rFonts w:ascii="Arial" w:eastAsia="Arial" w:hAnsi="Arial" w:cs="Arial"/>
        </w:rPr>
        <w:t xml:space="preserve"> Verfügbarkeit für das Projekt. Die Auftraggeberin erwartet dabei, dass zur Leistungserbringung Personal mit einschlägiger Erfahrung und Qualifikation eingesetzt wird. Insbesondere der Projektleiter, aber auch sein Stellvertreter sollen in der Lage sein, das Projekt (auftragsbezogen) fachlich zu durchdringen und die eigene Leistungserbringung des Projektteams zu leiten. Darüber hinaus muss das entsprechend vorgesehene Personal während der</w:t>
      </w:r>
      <w:r w:rsidR="00EE463E">
        <w:rPr>
          <w:rFonts w:ascii="Arial" w:eastAsia="Arial" w:hAnsi="Arial" w:cs="Arial"/>
        </w:rPr>
        <w:t xml:space="preserve"> gesamten</w:t>
      </w:r>
      <w:r w:rsidRPr="00145BF5">
        <w:rPr>
          <w:rFonts w:ascii="Arial" w:eastAsia="Arial" w:hAnsi="Arial" w:cs="Arial"/>
        </w:rPr>
        <w:t xml:space="preserve"> Planungsphase entsprechend den Projektanforderungen verfügbar sein.</w:t>
      </w:r>
    </w:p>
    <w:p w:rsidR="00145BF5" w:rsidRPr="00145BF5" w:rsidRDefault="00145BF5" w:rsidP="00145BF5">
      <w:pPr>
        <w:spacing w:line="240" w:lineRule="auto"/>
        <w:ind w:left="709" w:hanging="709"/>
        <w:contextualSpacing/>
        <w:jc w:val="both"/>
        <w:rPr>
          <w:rFonts w:ascii="Arial" w:eastAsia="Arial" w:hAnsi="Arial" w:cs="Arial"/>
        </w:rPr>
      </w:pPr>
      <w:r w:rsidRPr="00145BF5">
        <w:rPr>
          <w:rFonts w:ascii="Arial" w:eastAsia="Arial" w:hAnsi="Arial" w:cs="Arial"/>
        </w:rPr>
        <w:t>•</w:t>
      </w:r>
      <w:r w:rsidRPr="00145BF5">
        <w:rPr>
          <w:rFonts w:ascii="Arial" w:eastAsia="Arial" w:hAnsi="Arial" w:cs="Arial"/>
        </w:rPr>
        <w:tab/>
      </w:r>
      <w:r w:rsidRPr="00685763">
        <w:rPr>
          <w:rFonts w:ascii="Arial" w:eastAsia="Arial" w:hAnsi="Arial" w:cs="Arial"/>
          <w:u w:val="single"/>
        </w:rPr>
        <w:t>Qualität und Effizienz der internen Zusammenarbeit</w:t>
      </w:r>
      <w:r w:rsidRPr="00145BF5">
        <w:rPr>
          <w:rFonts w:ascii="Arial" w:eastAsia="Arial" w:hAnsi="Arial" w:cs="Arial"/>
        </w:rPr>
        <w:t>. Die Auftraggeberin erwartet eine strukturierte/organisierte Aufgabenverteilung, Schnittstellendefinition und Arbeitsabläufe sowie eine eingespielte und harmonische Zusammenarbeit. Ein flüssiger Arbeitsablauf soll auch bei ggf. auftretenden Problemen gewährleistet sein.</w:t>
      </w:r>
    </w:p>
    <w:p w:rsidR="00685763" w:rsidRDefault="00145BF5" w:rsidP="00685763">
      <w:pPr>
        <w:spacing w:line="240" w:lineRule="auto"/>
        <w:ind w:left="709" w:hanging="709"/>
        <w:contextualSpacing/>
        <w:jc w:val="both"/>
        <w:rPr>
          <w:rFonts w:ascii="Arial" w:eastAsia="Arial" w:hAnsi="Arial" w:cs="Arial"/>
        </w:rPr>
      </w:pPr>
      <w:r w:rsidRPr="00145BF5">
        <w:rPr>
          <w:rFonts w:ascii="Arial" w:eastAsia="Arial" w:hAnsi="Arial" w:cs="Arial"/>
        </w:rPr>
        <w:t>•</w:t>
      </w:r>
      <w:r w:rsidRPr="00145BF5">
        <w:rPr>
          <w:rFonts w:ascii="Arial" w:eastAsia="Arial" w:hAnsi="Arial" w:cs="Arial"/>
        </w:rPr>
        <w:tab/>
      </w:r>
      <w:r w:rsidRPr="00685763">
        <w:rPr>
          <w:rFonts w:ascii="Arial" w:eastAsia="Arial" w:hAnsi="Arial" w:cs="Arial"/>
          <w:u w:val="single"/>
        </w:rPr>
        <w:t>Abstimmung mit der Auftraggeberin, Zusammenarbeit im (externen) Planungsteam</w:t>
      </w:r>
      <w:r w:rsidRPr="00145BF5">
        <w:rPr>
          <w:rFonts w:ascii="Arial" w:eastAsia="Arial" w:hAnsi="Arial" w:cs="Arial"/>
        </w:rPr>
        <w:t xml:space="preserve">. Hierzu wird eine Erläuterung der Vorgehensweise zur Abstimmung mit der Auftraggeberin sowie der Zusammenarbeit </w:t>
      </w:r>
      <w:r w:rsidR="00EE463E">
        <w:rPr>
          <w:rFonts w:ascii="Arial" w:eastAsia="Arial" w:hAnsi="Arial" w:cs="Arial"/>
        </w:rPr>
        <w:t>mit externen Fachplanern</w:t>
      </w:r>
      <w:r w:rsidRPr="00145BF5">
        <w:rPr>
          <w:rFonts w:ascii="Arial" w:eastAsia="Arial" w:hAnsi="Arial" w:cs="Arial"/>
        </w:rPr>
        <w:t xml:space="preserve"> erwartet. Dabei kommt es auf die Berücksichtigung der Entscheidungsfähigkeit der Bauherrin und des Informationsbedürfnisses aller Beteiligten an sowie auf die Bereitschaft zur Kooperation und das Verständnis für die Belange anderer Beteiligter. Wertungsrelevant ist hierbei die gezielte Darstellung/Aufbereitung der Information</w:t>
      </w:r>
      <w:r w:rsidR="00EE463E">
        <w:rPr>
          <w:rFonts w:ascii="Arial" w:eastAsia="Arial" w:hAnsi="Arial" w:cs="Arial"/>
        </w:rPr>
        <w:t>en</w:t>
      </w:r>
      <w:r w:rsidRPr="00145BF5">
        <w:rPr>
          <w:rFonts w:ascii="Arial" w:eastAsia="Arial" w:hAnsi="Arial" w:cs="Arial"/>
        </w:rPr>
        <w:t>, die die Auftraggeberin in die Lage versetzen, anstehende Entscheidungen zu treffen, eine gute Projektübersicht bzgl. wann wer welche Informationen benötigt (immer bezogen auf die vom AN zu erarbeitenden Informationen). Ebenfalls wertungsrelevant ist ein gutes Verständnis der fachlichen Abhängigkeiten und Zusammenhänge und bereitwillige Kooperation mit der Auftraggeberin und den übrigen Planungsbeteiligten, d.h. Berücksichtigung von Anliegen und Belangen anderer Beteiligter (vor allem Fachplaner und Behörden). Im Rahmen der Projektorganisation soll der Bieter darstellen, wie er die Vertretung bei Ausfällen, die Gewährleistung der Präsenz und Erreichbarkeit und die Zusammenarbeit mit dem Bauherrn und anderen Planungsbeteiligten organisiert.</w:t>
      </w:r>
    </w:p>
    <w:p w:rsidR="00685763" w:rsidRDefault="00685763" w:rsidP="00685763">
      <w:pPr>
        <w:spacing w:line="240" w:lineRule="auto"/>
        <w:ind w:left="709" w:hanging="709"/>
        <w:contextualSpacing/>
        <w:jc w:val="both"/>
        <w:rPr>
          <w:rFonts w:ascii="Arial" w:eastAsia="Arial" w:hAnsi="Arial" w:cs="Arial"/>
        </w:rPr>
      </w:pPr>
      <w:r w:rsidRPr="00145BF5">
        <w:rPr>
          <w:rFonts w:ascii="Arial" w:eastAsia="Arial" w:hAnsi="Arial" w:cs="Arial"/>
        </w:rPr>
        <w:t>•</w:t>
      </w:r>
      <w:r w:rsidRPr="00145BF5">
        <w:rPr>
          <w:rFonts w:ascii="Arial" w:eastAsia="Arial" w:hAnsi="Arial" w:cs="Arial"/>
        </w:rPr>
        <w:tab/>
      </w:r>
      <w:r w:rsidRPr="00685763">
        <w:rPr>
          <w:rFonts w:ascii="Arial" w:eastAsia="Arial" w:hAnsi="Arial" w:cs="Arial"/>
          <w:u w:val="single"/>
        </w:rPr>
        <w:t>Gewährleistung der örtlichen Präsenz.</w:t>
      </w:r>
      <w:r>
        <w:rPr>
          <w:rFonts w:ascii="Arial" w:eastAsia="Arial" w:hAnsi="Arial" w:cs="Arial"/>
        </w:rPr>
        <w:t xml:space="preserve"> Hier soll der Bieter darstellen, auf welche Weise er insbesondere im Rahmen der Bauüberwachung die örtliche Präsenz sicherstellt. </w:t>
      </w:r>
    </w:p>
    <w:p w:rsidR="006E48DC" w:rsidRDefault="006E48DC" w:rsidP="00685763">
      <w:pPr>
        <w:spacing w:line="240" w:lineRule="auto"/>
        <w:ind w:left="709" w:hanging="709"/>
        <w:contextualSpacing/>
        <w:jc w:val="both"/>
        <w:rPr>
          <w:rFonts w:ascii="Arial" w:eastAsia="Arial" w:hAnsi="Arial" w:cs="Arial"/>
        </w:rPr>
      </w:pPr>
    </w:p>
    <w:p w:rsidR="006E48DC" w:rsidRPr="00145BF5" w:rsidRDefault="006E48DC" w:rsidP="006E48DC">
      <w:pPr>
        <w:spacing w:line="240" w:lineRule="auto"/>
        <w:ind w:left="709" w:hanging="709"/>
        <w:contextualSpacing/>
        <w:jc w:val="both"/>
        <w:rPr>
          <w:rFonts w:ascii="Arial" w:eastAsia="Arial" w:hAnsi="Arial" w:cs="Arial"/>
        </w:rPr>
      </w:pPr>
      <w:r>
        <w:rPr>
          <w:rFonts w:ascii="Arial" w:eastAsia="Arial" w:hAnsi="Arial" w:cs="Arial"/>
        </w:rPr>
        <w:t>Zu 4</w:t>
      </w:r>
      <w:r w:rsidRPr="00145BF5">
        <w:rPr>
          <w:rFonts w:ascii="Arial" w:eastAsia="Arial" w:hAnsi="Arial" w:cs="Arial"/>
        </w:rPr>
        <w:t xml:space="preserve">: </w:t>
      </w:r>
      <w:r>
        <w:rPr>
          <w:rFonts w:ascii="Arial" w:eastAsia="Arial" w:hAnsi="Arial" w:cs="Arial"/>
        </w:rPr>
        <w:t xml:space="preserve">  </w:t>
      </w:r>
      <w:r w:rsidRPr="00145BF5">
        <w:rPr>
          <w:rFonts w:ascii="Arial" w:eastAsia="Arial" w:hAnsi="Arial" w:cs="Arial"/>
        </w:rPr>
        <w:t xml:space="preserve">Gewertet wird die Dauer der Berufserfahrung. </w:t>
      </w:r>
      <w:r w:rsidR="00FA3E60">
        <w:rPr>
          <w:rFonts w:ascii="Arial" w:eastAsia="Arial" w:hAnsi="Arial" w:cs="Arial"/>
        </w:rPr>
        <w:t>Eine l</w:t>
      </w:r>
      <w:r w:rsidRPr="00145BF5">
        <w:rPr>
          <w:rFonts w:ascii="Arial" w:eastAsia="Arial" w:hAnsi="Arial" w:cs="Arial"/>
        </w:rPr>
        <w:t xml:space="preserve">ängere Berufserfahrung </w:t>
      </w:r>
      <w:r w:rsidR="00FA3E60">
        <w:rPr>
          <w:rFonts w:ascii="Arial" w:eastAsia="Arial" w:hAnsi="Arial" w:cs="Arial"/>
        </w:rPr>
        <w:t xml:space="preserve">als 10 Jahre </w:t>
      </w:r>
      <w:r w:rsidRPr="00145BF5">
        <w:rPr>
          <w:rFonts w:ascii="Arial" w:eastAsia="Arial" w:hAnsi="Arial" w:cs="Arial"/>
        </w:rPr>
        <w:t>wirkt sich nicht punkterhöhend aus. Gewertet wird des Weiteren, ob d</w:t>
      </w:r>
      <w:r>
        <w:rPr>
          <w:rFonts w:ascii="Arial" w:eastAsia="Arial" w:hAnsi="Arial" w:cs="Arial"/>
        </w:rPr>
        <w:t>er</w:t>
      </w:r>
      <w:r w:rsidRPr="00145BF5">
        <w:rPr>
          <w:rFonts w:ascii="Arial" w:eastAsia="Arial" w:hAnsi="Arial" w:cs="Arial"/>
        </w:rPr>
        <w:t xml:space="preserve"> für die Auftragsdurchführung vorgesehene P</w:t>
      </w:r>
      <w:r>
        <w:rPr>
          <w:rFonts w:ascii="Arial" w:eastAsia="Arial" w:hAnsi="Arial" w:cs="Arial"/>
        </w:rPr>
        <w:t>rojektleiter</w:t>
      </w:r>
      <w:r w:rsidRPr="00145BF5">
        <w:rPr>
          <w:rFonts w:ascii="Arial" w:eastAsia="Arial" w:hAnsi="Arial" w:cs="Arial"/>
        </w:rPr>
        <w:t xml:space="preserve"> einschlägige Erfahrungen in de</w:t>
      </w:r>
      <w:r>
        <w:rPr>
          <w:rFonts w:ascii="Arial" w:eastAsia="Arial" w:hAnsi="Arial" w:cs="Arial"/>
        </w:rPr>
        <w:t>m</w:t>
      </w:r>
      <w:r w:rsidRPr="00145BF5">
        <w:rPr>
          <w:rFonts w:ascii="Arial" w:eastAsia="Arial" w:hAnsi="Arial" w:cs="Arial"/>
        </w:rPr>
        <w:t xml:space="preserve"> Bereich </w:t>
      </w:r>
      <w:r>
        <w:rPr>
          <w:rFonts w:ascii="Arial" w:eastAsia="Arial" w:hAnsi="Arial" w:cs="Arial"/>
        </w:rPr>
        <w:t xml:space="preserve">Planung von Versammlungsstätten und über geförderte Maßnahmen </w:t>
      </w:r>
      <w:r w:rsidRPr="00145BF5">
        <w:rPr>
          <w:rFonts w:ascii="Arial" w:eastAsia="Arial" w:hAnsi="Arial" w:cs="Arial"/>
        </w:rPr>
        <w:t xml:space="preserve">hat. Zusatzqualifikationen, die mit dem zu vergebenden Auftrag in Verbindung stehen, wie z.B. aus den Bereichen Brandschutz, Schallschutz, Energieberatung o.ä. werden ebenfalls berücksichtigt. Die persönlichen Referenzen dürfen mit den im Rahmen des </w:t>
      </w:r>
      <w:r>
        <w:rPr>
          <w:rFonts w:ascii="Arial" w:eastAsia="Arial" w:hAnsi="Arial" w:cs="Arial"/>
        </w:rPr>
        <w:t xml:space="preserve">Teilnahmeverfahrens </w:t>
      </w:r>
      <w:r w:rsidRPr="00145BF5">
        <w:rPr>
          <w:rFonts w:ascii="Arial" w:eastAsia="Arial" w:hAnsi="Arial" w:cs="Arial"/>
        </w:rPr>
        <w:t xml:space="preserve">vorgelegten Referenzen identisch sein, können aber auch hiervon abweichen, z.B. aus früherer Tätigkeit in einem anderen Planungsbüro stammen. Die persönlichen Referenzen werden umso höher bewertet, je eher sie mit dem zu vergebenden Projekt vergleichbar sind. </w:t>
      </w:r>
    </w:p>
    <w:p w:rsidR="006E48DC" w:rsidRPr="00145BF5" w:rsidRDefault="006E48DC" w:rsidP="006E48DC">
      <w:pPr>
        <w:spacing w:line="240" w:lineRule="auto"/>
        <w:contextualSpacing/>
        <w:jc w:val="both"/>
        <w:rPr>
          <w:rFonts w:ascii="Arial" w:eastAsia="Arial" w:hAnsi="Arial" w:cs="Arial"/>
        </w:rPr>
      </w:pPr>
    </w:p>
    <w:p w:rsidR="006E48DC" w:rsidRPr="00145BF5" w:rsidRDefault="006E48DC" w:rsidP="006E48DC">
      <w:pPr>
        <w:spacing w:line="240" w:lineRule="auto"/>
        <w:contextualSpacing/>
        <w:jc w:val="both"/>
        <w:rPr>
          <w:rFonts w:ascii="Arial" w:eastAsia="Arial" w:hAnsi="Arial" w:cs="Arial"/>
        </w:rPr>
      </w:pPr>
      <w:r>
        <w:rPr>
          <w:rFonts w:ascii="Arial" w:eastAsia="Arial" w:hAnsi="Arial" w:cs="Arial"/>
        </w:rPr>
        <w:t>Zu 5</w:t>
      </w:r>
      <w:r w:rsidRPr="00145BF5">
        <w:rPr>
          <w:rFonts w:ascii="Arial" w:eastAsia="Arial" w:hAnsi="Arial" w:cs="Arial"/>
        </w:rPr>
        <w:t xml:space="preserve">: </w:t>
      </w:r>
      <w:r>
        <w:rPr>
          <w:rFonts w:ascii="Arial" w:eastAsia="Arial" w:hAnsi="Arial" w:cs="Arial"/>
        </w:rPr>
        <w:t xml:space="preserve">  Siehe Ziffer 4</w:t>
      </w:r>
    </w:p>
    <w:p w:rsidR="006E48DC" w:rsidRPr="00685763" w:rsidRDefault="006E48DC" w:rsidP="00685763">
      <w:pPr>
        <w:spacing w:line="240" w:lineRule="auto"/>
        <w:ind w:left="709" w:hanging="709"/>
        <w:contextualSpacing/>
        <w:jc w:val="both"/>
        <w:rPr>
          <w:rFonts w:ascii="Arial" w:eastAsia="Arial" w:hAnsi="Arial" w:cs="Arial"/>
        </w:rPr>
      </w:pPr>
    </w:p>
    <w:p w:rsidR="00FA3E60" w:rsidRDefault="006E48DC" w:rsidP="00145BF5">
      <w:pPr>
        <w:spacing w:line="240" w:lineRule="auto"/>
        <w:ind w:left="709" w:hanging="709"/>
        <w:contextualSpacing/>
        <w:jc w:val="both"/>
        <w:rPr>
          <w:rFonts w:ascii="Arial" w:eastAsia="Arial" w:hAnsi="Arial" w:cs="Arial"/>
        </w:rPr>
      </w:pPr>
      <w:r>
        <w:rPr>
          <w:rFonts w:ascii="Arial" w:eastAsia="Arial" w:hAnsi="Arial" w:cs="Arial"/>
        </w:rPr>
        <w:t>Zu 6</w:t>
      </w:r>
      <w:r w:rsidR="00145BF5" w:rsidRPr="00145BF5">
        <w:rPr>
          <w:rFonts w:ascii="Arial" w:eastAsia="Arial" w:hAnsi="Arial" w:cs="Arial"/>
        </w:rPr>
        <w:t xml:space="preserve">: </w:t>
      </w:r>
      <w:r w:rsidR="00145BF5">
        <w:rPr>
          <w:rFonts w:ascii="Arial" w:eastAsia="Arial" w:hAnsi="Arial" w:cs="Arial"/>
        </w:rPr>
        <w:t xml:space="preserve">  </w:t>
      </w:r>
      <w:r w:rsidR="00145BF5" w:rsidRPr="00145BF5">
        <w:rPr>
          <w:rFonts w:ascii="Arial" w:eastAsia="Arial" w:hAnsi="Arial" w:cs="Arial"/>
        </w:rPr>
        <w:t xml:space="preserve">Die für die Berechnung des Honorars angegebenen anrechenbaren Kosten </w:t>
      </w:r>
      <w:r w:rsidR="00685763">
        <w:rPr>
          <w:rFonts w:ascii="Arial" w:eastAsia="Arial" w:hAnsi="Arial" w:cs="Arial"/>
        </w:rPr>
        <w:t>sind lediglich grob geschätzt</w:t>
      </w:r>
      <w:r w:rsidR="00145BF5" w:rsidRPr="00145BF5">
        <w:rPr>
          <w:rFonts w:ascii="Arial" w:eastAsia="Arial" w:hAnsi="Arial" w:cs="Arial"/>
        </w:rPr>
        <w:t xml:space="preserve">. Sie sind nicht verbindlich, vielmehr ergeben sich die anrechenbaren Kosten für die Honorarrechnung des künftigen Auftragnehmers aus der von ihm zu erstellenden Kostenberechnung. Um die Vergleichbarkeit der Honorarangebote zu gewährleisten, sind diese aber </w:t>
      </w:r>
      <w:r w:rsidR="00685763">
        <w:rPr>
          <w:rFonts w:ascii="Arial" w:eastAsia="Arial" w:hAnsi="Arial" w:cs="Arial"/>
        </w:rPr>
        <w:t xml:space="preserve">dem Honorarangebot </w:t>
      </w:r>
      <w:r w:rsidR="00145BF5" w:rsidRPr="00145BF5">
        <w:rPr>
          <w:rFonts w:ascii="Arial" w:eastAsia="Arial" w:hAnsi="Arial" w:cs="Arial"/>
        </w:rPr>
        <w:t xml:space="preserve">zugrunde zu legen. </w:t>
      </w:r>
    </w:p>
    <w:p w:rsidR="00997CF4" w:rsidRDefault="00997CF4" w:rsidP="00FA3E60">
      <w:pPr>
        <w:spacing w:line="240" w:lineRule="auto"/>
        <w:ind w:left="709"/>
        <w:contextualSpacing/>
        <w:jc w:val="both"/>
        <w:rPr>
          <w:rFonts w:ascii="Arial" w:eastAsia="Arial" w:hAnsi="Arial" w:cs="Arial"/>
        </w:rPr>
      </w:pPr>
      <w:r w:rsidRPr="00997CF4">
        <w:rPr>
          <w:rFonts w:ascii="Arial" w:eastAsia="Arial" w:hAnsi="Arial" w:cs="Arial"/>
        </w:rPr>
        <w:t xml:space="preserve">Nach dem Beschluss des OLG Koblenz vom 29.01.2014 (1 </w:t>
      </w:r>
      <w:proofErr w:type="spellStart"/>
      <w:r w:rsidRPr="00997CF4">
        <w:rPr>
          <w:rFonts w:ascii="Arial" w:eastAsia="Arial" w:hAnsi="Arial" w:cs="Arial"/>
        </w:rPr>
        <w:t>Verg</w:t>
      </w:r>
      <w:proofErr w:type="spellEnd"/>
      <w:r w:rsidRPr="00997CF4">
        <w:rPr>
          <w:rFonts w:ascii="Arial" w:eastAsia="Arial" w:hAnsi="Arial" w:cs="Arial"/>
        </w:rPr>
        <w:t xml:space="preserve"> 14/13) verstößt die verbindliche Vorgabe der Honorarzone durch den Auftraggeber gegen Vergaberecht. Die Bieter haben daher mit ihrem Angebot anzugeben, ob sie die Auffassung de</w:t>
      </w:r>
      <w:r>
        <w:rPr>
          <w:rFonts w:ascii="Arial" w:eastAsia="Arial" w:hAnsi="Arial" w:cs="Arial"/>
        </w:rPr>
        <w:t>r</w:t>
      </w:r>
      <w:r w:rsidRPr="00997CF4">
        <w:rPr>
          <w:rFonts w:ascii="Arial" w:eastAsia="Arial" w:hAnsi="Arial" w:cs="Arial"/>
        </w:rPr>
        <w:t xml:space="preserve"> Auftraggeber</w:t>
      </w:r>
      <w:r>
        <w:rPr>
          <w:rFonts w:ascii="Arial" w:eastAsia="Arial" w:hAnsi="Arial" w:cs="Arial"/>
        </w:rPr>
        <w:t>in</w:t>
      </w:r>
      <w:r w:rsidRPr="00997CF4">
        <w:rPr>
          <w:rFonts w:ascii="Arial" w:eastAsia="Arial" w:hAnsi="Arial" w:cs="Arial"/>
        </w:rPr>
        <w:t xml:space="preserve"> zur Einordnung in die Honorarzone </w:t>
      </w:r>
      <w:r w:rsidR="0062156C">
        <w:rPr>
          <w:rFonts w:ascii="Arial" w:eastAsia="Arial" w:hAnsi="Arial" w:cs="Arial"/>
        </w:rPr>
        <w:t>II</w:t>
      </w:r>
      <w:r w:rsidRPr="00997CF4">
        <w:rPr>
          <w:rFonts w:ascii="Arial" w:eastAsia="Arial" w:hAnsi="Arial" w:cs="Arial"/>
        </w:rPr>
        <w:t xml:space="preserve"> teilen oder ob eine andere Honorarzone für angemessen gehalten wird, auf deren Grundlage dann das Angebot kalkuliert wird; ferner ist die abweichende Einschätzung der Honorarzone zu begründen. </w:t>
      </w:r>
    </w:p>
    <w:p w:rsidR="00145BF5" w:rsidRPr="00145BF5" w:rsidRDefault="00145BF5" w:rsidP="00997CF4">
      <w:pPr>
        <w:spacing w:line="240" w:lineRule="auto"/>
        <w:ind w:left="709" w:hanging="1"/>
        <w:contextualSpacing/>
        <w:jc w:val="both"/>
        <w:rPr>
          <w:rFonts w:ascii="Arial" w:eastAsia="Arial" w:hAnsi="Arial" w:cs="Arial"/>
        </w:rPr>
      </w:pPr>
      <w:r w:rsidRPr="00145BF5">
        <w:rPr>
          <w:rFonts w:ascii="Arial" w:eastAsia="Arial" w:hAnsi="Arial" w:cs="Arial"/>
        </w:rPr>
        <w:t xml:space="preserve">Das günstigste Honorarangebot, das sich im Rahmen der Mindestsätze der HOAI bewegt, erhält die höchste Punktzahl. Das </w:t>
      </w:r>
      <w:r w:rsidR="00685763">
        <w:rPr>
          <w:rFonts w:ascii="Arial" w:eastAsia="Arial" w:hAnsi="Arial" w:cs="Arial"/>
        </w:rPr>
        <w:t>nächsthöhere</w:t>
      </w:r>
      <w:r w:rsidRPr="00145BF5">
        <w:rPr>
          <w:rFonts w:ascii="Arial" w:eastAsia="Arial" w:hAnsi="Arial" w:cs="Arial"/>
        </w:rPr>
        <w:t xml:space="preserve"> Honorar</w:t>
      </w:r>
      <w:r w:rsidR="00685763">
        <w:rPr>
          <w:rFonts w:ascii="Arial" w:eastAsia="Arial" w:hAnsi="Arial" w:cs="Arial"/>
        </w:rPr>
        <w:t>angebot</w:t>
      </w:r>
      <w:r w:rsidRPr="00145BF5">
        <w:rPr>
          <w:rFonts w:ascii="Arial" w:eastAsia="Arial" w:hAnsi="Arial" w:cs="Arial"/>
        </w:rPr>
        <w:t xml:space="preserve"> erhält die </w:t>
      </w:r>
      <w:r w:rsidR="00685763">
        <w:rPr>
          <w:rFonts w:ascii="Arial" w:eastAsia="Arial" w:hAnsi="Arial" w:cs="Arial"/>
        </w:rPr>
        <w:t xml:space="preserve">zweitbeste Punktzahl, usw. </w:t>
      </w:r>
      <w:r w:rsidRPr="00145BF5">
        <w:rPr>
          <w:rFonts w:ascii="Arial" w:eastAsia="Arial" w:hAnsi="Arial" w:cs="Arial"/>
        </w:rPr>
        <w:t>Gewertet werden des W</w:t>
      </w:r>
      <w:r w:rsidR="00685763">
        <w:rPr>
          <w:rFonts w:ascii="Arial" w:eastAsia="Arial" w:hAnsi="Arial" w:cs="Arial"/>
        </w:rPr>
        <w:t>eiteren die angegebenen Stunden</w:t>
      </w:r>
      <w:r w:rsidRPr="00145BF5">
        <w:rPr>
          <w:rFonts w:ascii="Arial" w:eastAsia="Arial" w:hAnsi="Arial" w:cs="Arial"/>
        </w:rPr>
        <w:t xml:space="preserve">sätze im Mittel. Der niedrigste </w:t>
      </w:r>
      <w:r w:rsidR="006E48DC">
        <w:rPr>
          <w:rFonts w:ascii="Arial" w:eastAsia="Arial" w:hAnsi="Arial" w:cs="Arial"/>
        </w:rPr>
        <w:t xml:space="preserve">gemittelte </w:t>
      </w:r>
      <w:r w:rsidRPr="00145BF5">
        <w:rPr>
          <w:rFonts w:ascii="Arial" w:eastAsia="Arial" w:hAnsi="Arial" w:cs="Arial"/>
        </w:rPr>
        <w:t xml:space="preserve">Stundensatz erhält die höchste Punktzahl. </w:t>
      </w:r>
    </w:p>
    <w:p w:rsidR="00145BF5" w:rsidRPr="00145BF5" w:rsidRDefault="00145BF5" w:rsidP="00145BF5">
      <w:pPr>
        <w:spacing w:line="240" w:lineRule="auto"/>
        <w:contextualSpacing/>
        <w:jc w:val="both"/>
        <w:rPr>
          <w:rFonts w:ascii="Arial" w:eastAsia="Arial" w:hAnsi="Arial" w:cs="Arial"/>
        </w:rPr>
      </w:pPr>
    </w:p>
    <w:p w:rsidR="00A7243B" w:rsidRDefault="00A7243B" w:rsidP="004744CC">
      <w:pPr>
        <w:spacing w:line="240" w:lineRule="auto"/>
        <w:ind w:left="709"/>
        <w:contextualSpacing/>
        <w:jc w:val="both"/>
        <w:rPr>
          <w:rFonts w:ascii="Arial" w:eastAsia="Arial" w:hAnsi="Arial" w:cs="Arial"/>
        </w:rPr>
      </w:pPr>
    </w:p>
    <w:p w:rsidR="00323EE2" w:rsidRPr="0025516C" w:rsidRDefault="00323EE2" w:rsidP="004744CC">
      <w:pPr>
        <w:spacing w:line="240" w:lineRule="auto"/>
        <w:ind w:left="709"/>
        <w:contextualSpacing/>
        <w:jc w:val="both"/>
        <w:rPr>
          <w:rFonts w:ascii="Arial" w:eastAsia="Arial" w:hAnsi="Arial" w:cs="Arial"/>
        </w:rPr>
      </w:pPr>
    </w:p>
    <w:p w:rsidR="0025516C" w:rsidRPr="002B2BF4" w:rsidRDefault="002B2BF4" w:rsidP="0025516C">
      <w:pPr>
        <w:spacing w:line="240" w:lineRule="auto"/>
        <w:contextualSpacing/>
        <w:rPr>
          <w:rFonts w:ascii="Arial" w:eastAsia="Arial" w:hAnsi="Arial" w:cs="Arial"/>
          <w:b/>
          <w:sz w:val="24"/>
          <w:szCs w:val="24"/>
        </w:rPr>
      </w:pPr>
      <w:r w:rsidRPr="002B2BF4">
        <w:rPr>
          <w:rFonts w:ascii="Arial" w:eastAsia="Arial" w:hAnsi="Arial" w:cs="Arial"/>
          <w:b/>
          <w:sz w:val="24"/>
          <w:szCs w:val="24"/>
        </w:rPr>
        <w:t>Bitte beachten Sie auch die weiteren Hinweise in den Wettbewerbsbedingungen!</w:t>
      </w:r>
    </w:p>
    <w:p w:rsidR="002B2BF4" w:rsidRDefault="002B2BF4" w:rsidP="0025516C">
      <w:pPr>
        <w:spacing w:line="240" w:lineRule="auto"/>
        <w:contextualSpacing/>
        <w:rPr>
          <w:rFonts w:ascii="Arial" w:eastAsia="Arial" w:hAnsi="Arial" w:cs="Arial"/>
        </w:rPr>
      </w:pPr>
    </w:p>
    <w:p w:rsidR="002B2BF4" w:rsidRPr="0025516C" w:rsidRDefault="002B2BF4" w:rsidP="0025516C">
      <w:pPr>
        <w:spacing w:line="240" w:lineRule="auto"/>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p>
    <w:p w:rsidR="0025516C" w:rsidRPr="0025516C" w:rsidRDefault="0025516C" w:rsidP="0025516C">
      <w:pPr>
        <w:spacing w:line="240" w:lineRule="auto"/>
        <w:contextualSpacing/>
        <w:rPr>
          <w:rFonts w:ascii="Arial" w:eastAsia="Arial" w:hAnsi="Arial" w:cs="Arial"/>
        </w:rPr>
      </w:pPr>
      <w:r w:rsidRPr="0025516C">
        <w:rPr>
          <w:rFonts w:ascii="Arial" w:eastAsia="Arial" w:hAnsi="Arial" w:cs="Arial"/>
        </w:rPr>
        <w:t>Mit freundlichen Grüßen</w:t>
      </w:r>
    </w:p>
    <w:sectPr w:rsidR="0025516C" w:rsidRPr="0025516C" w:rsidSect="0025516C">
      <w:footerReference w:type="default" r:id="rId8"/>
      <w:pgSz w:w="11906" w:h="16838"/>
      <w:pgMar w:top="1418" w:right="851" w:bottom="1134"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67" w:rsidRDefault="001A0967" w:rsidP="00420F20">
      <w:pPr>
        <w:spacing w:after="0" w:line="240" w:lineRule="auto"/>
      </w:pPr>
      <w:r>
        <w:separator/>
      </w:r>
    </w:p>
  </w:endnote>
  <w:endnote w:type="continuationSeparator" w:id="0">
    <w:p w:rsidR="001A0967" w:rsidRDefault="001A0967" w:rsidP="0042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64957"/>
      <w:docPartObj>
        <w:docPartGallery w:val="Page Numbers (Bottom of Page)"/>
        <w:docPartUnique/>
      </w:docPartObj>
    </w:sdtPr>
    <w:sdtEndPr/>
    <w:sdtContent>
      <w:p w:rsidR="00251398" w:rsidRDefault="00251398">
        <w:pPr>
          <w:pStyle w:val="Fuzeile"/>
          <w:jc w:val="right"/>
        </w:pPr>
        <w:r>
          <w:fldChar w:fldCharType="begin"/>
        </w:r>
        <w:r>
          <w:instrText>PAGE   \* MERGEFORMAT</w:instrText>
        </w:r>
        <w:r>
          <w:fldChar w:fldCharType="separate"/>
        </w:r>
        <w:r w:rsidR="0007154E">
          <w:rPr>
            <w:noProof/>
          </w:rPr>
          <w:t>6</w:t>
        </w:r>
        <w:r>
          <w:fldChar w:fldCharType="end"/>
        </w:r>
      </w:p>
    </w:sdtContent>
  </w:sdt>
  <w:p w:rsidR="00251398" w:rsidRDefault="0025139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67" w:rsidRDefault="001A0967" w:rsidP="00420F20">
      <w:pPr>
        <w:spacing w:after="0" w:line="240" w:lineRule="auto"/>
      </w:pPr>
      <w:r>
        <w:separator/>
      </w:r>
    </w:p>
  </w:footnote>
  <w:footnote w:type="continuationSeparator" w:id="0">
    <w:p w:rsidR="001A0967" w:rsidRDefault="001A0967" w:rsidP="0042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A5A"/>
    <w:multiLevelType w:val="hybridMultilevel"/>
    <w:tmpl w:val="A0BE4318"/>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 w15:restartNumberingAfterBreak="0">
    <w:nsid w:val="09B7664E"/>
    <w:multiLevelType w:val="hybridMultilevel"/>
    <w:tmpl w:val="0F88204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0CF24514"/>
    <w:multiLevelType w:val="hybridMultilevel"/>
    <w:tmpl w:val="CD7CCAE6"/>
    <w:lvl w:ilvl="0" w:tplc="B1767C46">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57EE6"/>
    <w:multiLevelType w:val="hybridMultilevel"/>
    <w:tmpl w:val="210E5FD0"/>
    <w:lvl w:ilvl="0" w:tplc="89B0A0CC">
      <w:start w:val="1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B52D5F"/>
    <w:multiLevelType w:val="hybridMultilevel"/>
    <w:tmpl w:val="3C68BF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637"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7E0F2D"/>
    <w:multiLevelType w:val="hybridMultilevel"/>
    <w:tmpl w:val="6848F1BC"/>
    <w:lvl w:ilvl="0" w:tplc="B6964C2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BB44C6"/>
    <w:multiLevelType w:val="hybridMultilevel"/>
    <w:tmpl w:val="3E4C3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063D7"/>
    <w:multiLevelType w:val="multilevel"/>
    <w:tmpl w:val="34562330"/>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2AE72C80"/>
    <w:multiLevelType w:val="hybridMultilevel"/>
    <w:tmpl w:val="EC3A2B28"/>
    <w:lvl w:ilvl="0" w:tplc="21761F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A20E15"/>
    <w:multiLevelType w:val="hybridMultilevel"/>
    <w:tmpl w:val="C43CCE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827E7"/>
    <w:multiLevelType w:val="hybridMultilevel"/>
    <w:tmpl w:val="1D90A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384028"/>
    <w:multiLevelType w:val="hybridMultilevel"/>
    <w:tmpl w:val="03262A8C"/>
    <w:lvl w:ilvl="0" w:tplc="FB8AA72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947952"/>
    <w:multiLevelType w:val="hybridMultilevel"/>
    <w:tmpl w:val="322A063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3C9730EB"/>
    <w:multiLevelType w:val="hybridMultilevel"/>
    <w:tmpl w:val="010EE324"/>
    <w:lvl w:ilvl="0" w:tplc="657CBC6A">
      <w:start w:val="1"/>
      <w:numFmt w:val="lowerLetter"/>
      <w:lvlText w:val="%1."/>
      <w:lvlJc w:val="left"/>
      <w:pPr>
        <w:ind w:left="928" w:hanging="360"/>
      </w:pPr>
      <w:rPr>
        <w:rFonts w:asciiTheme="minorHAnsi" w:eastAsiaTheme="minorHAnsi" w:hAnsiTheme="minorHAnsi" w:cstheme="minorHAnsi"/>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4" w15:restartNumberingAfterBreak="0">
    <w:nsid w:val="44E13837"/>
    <w:multiLevelType w:val="hybridMultilevel"/>
    <w:tmpl w:val="CC44C278"/>
    <w:lvl w:ilvl="0" w:tplc="8BB6433A">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C26B75"/>
    <w:multiLevelType w:val="multilevel"/>
    <w:tmpl w:val="48A41694"/>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4980" w:hanging="72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470" w:hanging="108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6" w15:restartNumberingAfterBreak="0">
    <w:nsid w:val="492E3FA2"/>
    <w:multiLevelType w:val="hybridMultilevel"/>
    <w:tmpl w:val="1EF4E36E"/>
    <w:lvl w:ilvl="0" w:tplc="67B4D9C6">
      <w:start w:val="3"/>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F6A53B1"/>
    <w:multiLevelType w:val="hybridMultilevel"/>
    <w:tmpl w:val="8CDA1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704425"/>
    <w:multiLevelType w:val="hybridMultilevel"/>
    <w:tmpl w:val="0C1E4568"/>
    <w:lvl w:ilvl="0" w:tplc="08D4F814">
      <w:start w:val="12"/>
      <w:numFmt w:val="decimal"/>
      <w:lvlText w:val="%1."/>
      <w:lvlJc w:val="left"/>
      <w:pPr>
        <w:ind w:left="10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1E5DE7"/>
    <w:multiLevelType w:val="hybridMultilevel"/>
    <w:tmpl w:val="4C3E693A"/>
    <w:lvl w:ilvl="0" w:tplc="37567096">
      <w:start w:val="10"/>
      <w:numFmt w:val="decimal"/>
      <w:lvlText w:val="%1."/>
      <w:lvlJc w:val="left"/>
      <w:pPr>
        <w:ind w:left="10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957741"/>
    <w:multiLevelType w:val="hybridMultilevel"/>
    <w:tmpl w:val="7DCECCDA"/>
    <w:lvl w:ilvl="0" w:tplc="7D6E7366">
      <w:numFmt w:val="ordinal"/>
      <w:lvlText w:val="1.3%1"/>
      <w:lvlJc w:val="left"/>
      <w:pPr>
        <w:ind w:left="1065"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854962"/>
    <w:multiLevelType w:val="hybridMultilevel"/>
    <w:tmpl w:val="178A49B8"/>
    <w:lvl w:ilvl="0" w:tplc="C6DC9694">
      <w:start w:val="1"/>
      <w:numFmt w:val="decimal"/>
      <w:lvlText w:val="%1."/>
      <w:lvlJc w:val="left"/>
      <w:pPr>
        <w:ind w:left="1369" w:hanging="6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2" w15:restartNumberingAfterBreak="0">
    <w:nsid w:val="5C4B7EDA"/>
    <w:multiLevelType w:val="hybridMultilevel"/>
    <w:tmpl w:val="690C7E38"/>
    <w:lvl w:ilvl="0" w:tplc="1D00E1E6">
      <w:start w:val="9"/>
      <w:numFmt w:val="decimal"/>
      <w:lvlText w:val="%1."/>
      <w:lvlJc w:val="left"/>
      <w:pPr>
        <w:ind w:left="10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770D55"/>
    <w:multiLevelType w:val="hybridMultilevel"/>
    <w:tmpl w:val="3932BF38"/>
    <w:lvl w:ilvl="0" w:tplc="15969850">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A7656E"/>
    <w:multiLevelType w:val="hybridMultilevel"/>
    <w:tmpl w:val="E6584040"/>
    <w:lvl w:ilvl="0" w:tplc="C7267988">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726DF9"/>
    <w:multiLevelType w:val="hybridMultilevel"/>
    <w:tmpl w:val="3D345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854720B"/>
    <w:multiLevelType w:val="hybridMultilevel"/>
    <w:tmpl w:val="51188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611FD3"/>
    <w:multiLevelType w:val="hybridMultilevel"/>
    <w:tmpl w:val="ACE8C692"/>
    <w:lvl w:ilvl="0" w:tplc="58788146">
      <w:start w:val="12"/>
      <w:numFmt w:val="ordinal"/>
      <w:lvlText w:val="1.3%1"/>
      <w:lvlJc w:val="left"/>
      <w:pPr>
        <w:ind w:left="1849" w:hanging="360"/>
      </w:pPr>
      <w:rPr>
        <w:rFonts w:hint="default"/>
      </w:rPr>
    </w:lvl>
    <w:lvl w:ilvl="1" w:tplc="58788146">
      <w:start w:val="12"/>
      <w:numFmt w:val="ordinal"/>
      <w:lvlText w:val="1.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175CB6"/>
    <w:multiLevelType w:val="hybridMultilevel"/>
    <w:tmpl w:val="EB967C9E"/>
    <w:lvl w:ilvl="0" w:tplc="F2D680AE">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17"/>
  </w:num>
  <w:num w:numId="5">
    <w:abstractNumId w:val="25"/>
  </w:num>
  <w:num w:numId="6">
    <w:abstractNumId w:val="15"/>
  </w:num>
  <w:num w:numId="7">
    <w:abstractNumId w:val="22"/>
  </w:num>
  <w:num w:numId="8">
    <w:abstractNumId w:val="23"/>
  </w:num>
  <w:num w:numId="9">
    <w:abstractNumId w:val="6"/>
  </w:num>
  <w:num w:numId="10">
    <w:abstractNumId w:val="26"/>
  </w:num>
  <w:num w:numId="11">
    <w:abstractNumId w:val="4"/>
  </w:num>
  <w:num w:numId="12">
    <w:abstractNumId w:val="10"/>
  </w:num>
  <w:num w:numId="13">
    <w:abstractNumId w:val="16"/>
  </w:num>
  <w:num w:numId="14">
    <w:abstractNumId w:val="0"/>
  </w:num>
  <w:num w:numId="15">
    <w:abstractNumId w:val="19"/>
  </w:num>
  <w:num w:numId="16">
    <w:abstractNumId w:val="14"/>
  </w:num>
  <w:num w:numId="17">
    <w:abstractNumId w:val="1"/>
  </w:num>
  <w:num w:numId="18">
    <w:abstractNumId w:val="24"/>
  </w:num>
  <w:num w:numId="19">
    <w:abstractNumId w:val="12"/>
  </w:num>
  <w:num w:numId="20">
    <w:abstractNumId w:val="28"/>
  </w:num>
  <w:num w:numId="21">
    <w:abstractNumId w:val="5"/>
  </w:num>
  <w:num w:numId="22">
    <w:abstractNumId w:val="11"/>
  </w:num>
  <w:num w:numId="23">
    <w:abstractNumId w:val="9"/>
  </w:num>
  <w:num w:numId="24">
    <w:abstractNumId w:val="18"/>
  </w:num>
  <w:num w:numId="25">
    <w:abstractNumId w:val="2"/>
  </w:num>
  <w:num w:numId="26">
    <w:abstractNumId w:val="27"/>
  </w:num>
  <w:num w:numId="27">
    <w:abstractNumId w:val="20"/>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6C"/>
    <w:rsid w:val="000269DB"/>
    <w:rsid w:val="0007154E"/>
    <w:rsid w:val="00087C48"/>
    <w:rsid w:val="000E292D"/>
    <w:rsid w:val="000E53C5"/>
    <w:rsid w:val="000F2A02"/>
    <w:rsid w:val="00145BF5"/>
    <w:rsid w:val="00172D91"/>
    <w:rsid w:val="00184F2A"/>
    <w:rsid w:val="001901CE"/>
    <w:rsid w:val="00193AE0"/>
    <w:rsid w:val="00197387"/>
    <w:rsid w:val="001A0967"/>
    <w:rsid w:val="00237F81"/>
    <w:rsid w:val="00251398"/>
    <w:rsid w:val="0025516C"/>
    <w:rsid w:val="002944B5"/>
    <w:rsid w:val="002B2BF4"/>
    <w:rsid w:val="00311F51"/>
    <w:rsid w:val="00323EE2"/>
    <w:rsid w:val="00330630"/>
    <w:rsid w:val="00332B28"/>
    <w:rsid w:val="00381F14"/>
    <w:rsid w:val="004047DA"/>
    <w:rsid w:val="004057D0"/>
    <w:rsid w:val="00420F20"/>
    <w:rsid w:val="004412E9"/>
    <w:rsid w:val="00453BCD"/>
    <w:rsid w:val="004744CC"/>
    <w:rsid w:val="00474CB9"/>
    <w:rsid w:val="004A03F0"/>
    <w:rsid w:val="004C054B"/>
    <w:rsid w:val="0052430C"/>
    <w:rsid w:val="00540A16"/>
    <w:rsid w:val="005412B7"/>
    <w:rsid w:val="00580EA6"/>
    <w:rsid w:val="005B59BB"/>
    <w:rsid w:val="005F236C"/>
    <w:rsid w:val="0062156C"/>
    <w:rsid w:val="00621F54"/>
    <w:rsid w:val="006636BF"/>
    <w:rsid w:val="00685763"/>
    <w:rsid w:val="006E135D"/>
    <w:rsid w:val="006E48DC"/>
    <w:rsid w:val="006E794A"/>
    <w:rsid w:val="00761B5E"/>
    <w:rsid w:val="00772C5B"/>
    <w:rsid w:val="007C033E"/>
    <w:rsid w:val="007D7E7F"/>
    <w:rsid w:val="007F5752"/>
    <w:rsid w:val="008120E2"/>
    <w:rsid w:val="00836327"/>
    <w:rsid w:val="008512FD"/>
    <w:rsid w:val="008551E2"/>
    <w:rsid w:val="0088478D"/>
    <w:rsid w:val="008A627E"/>
    <w:rsid w:val="008F6FBD"/>
    <w:rsid w:val="00916FAB"/>
    <w:rsid w:val="00997CF4"/>
    <w:rsid w:val="009D69D9"/>
    <w:rsid w:val="009F6DB8"/>
    <w:rsid w:val="00A03813"/>
    <w:rsid w:val="00A0496E"/>
    <w:rsid w:val="00A04B53"/>
    <w:rsid w:val="00A7243B"/>
    <w:rsid w:val="00AB5A40"/>
    <w:rsid w:val="00AD2E36"/>
    <w:rsid w:val="00B00243"/>
    <w:rsid w:val="00B26F84"/>
    <w:rsid w:val="00B73774"/>
    <w:rsid w:val="00BC3A17"/>
    <w:rsid w:val="00C344E1"/>
    <w:rsid w:val="00C775F0"/>
    <w:rsid w:val="00CB4DCC"/>
    <w:rsid w:val="00CD54EC"/>
    <w:rsid w:val="00D35EA6"/>
    <w:rsid w:val="00D542A7"/>
    <w:rsid w:val="00D9122A"/>
    <w:rsid w:val="00D94294"/>
    <w:rsid w:val="00DB5E54"/>
    <w:rsid w:val="00DD1424"/>
    <w:rsid w:val="00DF3FAF"/>
    <w:rsid w:val="00E34B06"/>
    <w:rsid w:val="00E54F41"/>
    <w:rsid w:val="00E71158"/>
    <w:rsid w:val="00EC2F7F"/>
    <w:rsid w:val="00ED2856"/>
    <w:rsid w:val="00EE463E"/>
    <w:rsid w:val="00F12086"/>
    <w:rsid w:val="00F15B87"/>
    <w:rsid w:val="00F24C1D"/>
    <w:rsid w:val="00F74F05"/>
    <w:rsid w:val="00F95D74"/>
    <w:rsid w:val="00FA1954"/>
    <w:rsid w:val="00FA3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0237"/>
  <w15:docId w15:val="{DAF646BA-29FE-4352-9343-4D439DAB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25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5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5763"/>
    <w:pPr>
      <w:ind w:left="720"/>
      <w:contextualSpacing/>
    </w:pPr>
  </w:style>
  <w:style w:type="paragraph" w:styleId="Kopfzeile">
    <w:name w:val="header"/>
    <w:basedOn w:val="Standard"/>
    <w:link w:val="KopfzeileZchn"/>
    <w:uiPriority w:val="99"/>
    <w:unhideWhenUsed/>
    <w:rsid w:val="00420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F20"/>
  </w:style>
  <w:style w:type="paragraph" w:styleId="Fuzeile">
    <w:name w:val="footer"/>
    <w:basedOn w:val="Standard"/>
    <w:link w:val="FuzeileZchn"/>
    <w:uiPriority w:val="99"/>
    <w:unhideWhenUsed/>
    <w:rsid w:val="00420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F20"/>
  </w:style>
  <w:style w:type="paragraph" w:customStyle="1" w:styleId="Standard00">
    <w:name w:val="Standard00"/>
    <w:basedOn w:val="Standard"/>
    <w:rsid w:val="00A049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after="0" w:line="300" w:lineRule="atLeast"/>
      <w:jc w:val="both"/>
    </w:pPr>
    <w:rPr>
      <w:rFonts w:ascii="HelveticaNeue LT 45 Light" w:eastAsia="Times New Roman" w:hAnsi="HelveticaNeue LT 45 Light" w:cs="Century Gothic"/>
      <w:sz w:val="20"/>
      <w:lang w:eastAsia="de-DE"/>
    </w:rPr>
  </w:style>
  <w:style w:type="character" w:styleId="Kommentarzeichen">
    <w:name w:val="annotation reference"/>
    <w:basedOn w:val="Absatz-Standardschriftart"/>
    <w:uiPriority w:val="99"/>
    <w:semiHidden/>
    <w:unhideWhenUsed/>
    <w:rsid w:val="00237F81"/>
    <w:rPr>
      <w:sz w:val="16"/>
      <w:szCs w:val="16"/>
    </w:rPr>
  </w:style>
  <w:style w:type="paragraph" w:styleId="Kommentartext">
    <w:name w:val="annotation text"/>
    <w:basedOn w:val="Standard"/>
    <w:link w:val="KommentartextZchn"/>
    <w:uiPriority w:val="99"/>
    <w:semiHidden/>
    <w:unhideWhenUsed/>
    <w:rsid w:val="00237F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F81"/>
    <w:rPr>
      <w:sz w:val="20"/>
      <w:szCs w:val="20"/>
    </w:rPr>
  </w:style>
  <w:style w:type="paragraph" w:styleId="Kommentarthema">
    <w:name w:val="annotation subject"/>
    <w:basedOn w:val="Kommentartext"/>
    <w:next w:val="Kommentartext"/>
    <w:link w:val="KommentarthemaZchn"/>
    <w:uiPriority w:val="99"/>
    <w:semiHidden/>
    <w:unhideWhenUsed/>
    <w:rsid w:val="00237F81"/>
    <w:rPr>
      <w:b/>
      <w:bCs/>
    </w:rPr>
  </w:style>
  <w:style w:type="character" w:customStyle="1" w:styleId="KommentarthemaZchn">
    <w:name w:val="Kommentarthema Zchn"/>
    <w:basedOn w:val="KommentartextZchn"/>
    <w:link w:val="Kommentarthema"/>
    <w:uiPriority w:val="99"/>
    <w:semiHidden/>
    <w:rsid w:val="00237F81"/>
    <w:rPr>
      <w:b/>
      <w:bCs/>
      <w:sz w:val="20"/>
      <w:szCs w:val="20"/>
    </w:rPr>
  </w:style>
  <w:style w:type="paragraph" w:styleId="Sprechblasentext">
    <w:name w:val="Balloon Text"/>
    <w:basedOn w:val="Standard"/>
    <w:link w:val="SprechblasentextZchn"/>
    <w:uiPriority w:val="99"/>
    <w:semiHidden/>
    <w:unhideWhenUsed/>
    <w:rsid w:val="00237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7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7ea557c0-06ac-429b-b61c-7446c93e62bc</BSO999929>
</file>

<file path=customXml/itemProps1.xml><?xml version="1.0" encoding="utf-8"?>
<ds:datastoreItem xmlns:ds="http://schemas.openxmlformats.org/officeDocument/2006/customXml" ds:itemID="{4E242DD7-EE73-4AB9-A256-12130F2E14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4613</Words>
  <Characters>29063</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Heussen Rae</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Tanja</dc:creator>
  <cp:keywords/>
  <dc:description/>
  <cp:lastModifiedBy>Holger Michel - Stadt Neustadt (Hessen)</cp:lastModifiedBy>
  <cp:revision>8</cp:revision>
  <cp:lastPrinted>2018-02-08T07:17:00Z</cp:lastPrinted>
  <dcterms:created xsi:type="dcterms:W3CDTF">2018-02-05T15:51:00Z</dcterms:created>
  <dcterms:modified xsi:type="dcterms:W3CDTF">2018-02-22T07:07:00Z</dcterms:modified>
</cp:coreProperties>
</file>